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C89B3" w14:textId="77777777" w:rsidR="00027AB6" w:rsidRDefault="00027AB6">
      <w:pPr>
        <w:spacing w:before="720"/>
      </w:pPr>
    </w:p>
    <w:p w14:paraId="38EB59E4" w14:textId="77777777" w:rsidR="00027AB6" w:rsidRDefault="00000000">
      <w:pPr>
        <w:spacing w:after="160"/>
        <w:jc w:val="center"/>
      </w:pPr>
      <w:r>
        <w:rPr>
          <w:b/>
          <w:bCs/>
          <w:color w:val="1F4E79"/>
          <w:sz w:val="52"/>
          <w:szCs w:val="52"/>
        </w:rPr>
        <w:t>FREEDOMS ADVOCATE</w:t>
      </w:r>
    </w:p>
    <w:p w14:paraId="37E44CB5" w14:textId="77777777" w:rsidR="00027AB6" w:rsidRDefault="00000000">
      <w:pPr>
        <w:spacing w:after="80"/>
        <w:jc w:val="center"/>
      </w:pPr>
      <w:r>
        <w:rPr>
          <w:b/>
          <w:bCs/>
          <w:color w:val="2E75B6"/>
          <w:sz w:val="36"/>
          <w:szCs w:val="36"/>
        </w:rPr>
        <w:t>Legislative Brief vs. Alberta Bill 18</w:t>
      </w:r>
    </w:p>
    <w:p w14:paraId="4C5F7D2A" w14:textId="77777777" w:rsidR="00027AB6" w:rsidRDefault="00000000">
      <w:pPr>
        <w:spacing w:after="80"/>
        <w:jc w:val="center"/>
      </w:pPr>
      <w:r>
        <w:rPr>
          <w:i/>
          <w:iCs/>
          <w:color w:val="595959"/>
          <w:sz w:val="28"/>
          <w:szCs w:val="28"/>
        </w:rPr>
        <w:t>Safeguards for Last Resort Termination of Life Act</w:t>
      </w:r>
    </w:p>
    <w:p w14:paraId="0651A40E" w14:textId="77777777" w:rsidR="00027AB6" w:rsidRDefault="00000000">
      <w:pPr>
        <w:spacing w:after="80"/>
        <w:jc w:val="center"/>
      </w:pPr>
      <w:r>
        <w:rPr>
          <w:color w:val="595959"/>
          <w:sz w:val="24"/>
          <w:szCs w:val="24"/>
        </w:rPr>
        <w:t>A Detailed Comparison: Where the Alberta Government Acted on Brief Recommendations</w:t>
      </w:r>
    </w:p>
    <w:p w14:paraId="050F60DE" w14:textId="77777777" w:rsidR="00027AB6" w:rsidRDefault="00027AB6">
      <w:pPr>
        <w:spacing w:before="120"/>
      </w:pPr>
    </w:p>
    <w:p w14:paraId="3A03C578" w14:textId="77777777" w:rsidR="00027AB6" w:rsidRDefault="00000000">
      <w:pPr>
        <w:spacing w:after="80"/>
        <w:jc w:val="center"/>
      </w:pPr>
      <w:r>
        <w:rPr>
          <w:color w:val="595959"/>
          <w:sz w:val="20"/>
          <w:szCs w:val="20"/>
        </w:rPr>
        <w:t>Brief submitted: December 17, 2024  |  Bill 18 introduced: March 18, 2026</w:t>
      </w:r>
    </w:p>
    <w:p w14:paraId="3DBB5580" w14:textId="5C785A17" w:rsidR="00027AB6" w:rsidRDefault="00000000">
      <w:pPr>
        <w:spacing w:after="80"/>
        <w:jc w:val="center"/>
      </w:pPr>
      <w:r>
        <w:rPr>
          <w:color w:val="595959"/>
          <w:sz w:val="20"/>
          <w:szCs w:val="20"/>
        </w:rPr>
        <w:t>Freedoms Advocate</w:t>
      </w:r>
    </w:p>
    <w:p w14:paraId="56CBDF39" w14:textId="77777777" w:rsidR="00027AB6" w:rsidRDefault="00027AB6">
      <w:pPr>
        <w:spacing w:before="720"/>
      </w:pPr>
    </w:p>
    <w:p w14:paraId="663F71BC" w14:textId="77777777" w:rsidR="00027AB6" w:rsidRDefault="00000000">
      <w:pPr>
        <w:pStyle w:val="Heading1"/>
        <w:pBdr>
          <w:bottom w:val="single" w:sz="6" w:space="4" w:color="2E75B6"/>
        </w:pBdr>
      </w:pPr>
      <w:r>
        <w:t>Overview</w:t>
      </w:r>
    </w:p>
    <w:p w14:paraId="2AFB25F2" w14:textId="77777777" w:rsidR="00027AB6" w:rsidRDefault="00000000">
      <w:pPr>
        <w:spacing w:before="60" w:after="100"/>
      </w:pPr>
      <w:r>
        <w:t>This document compares the recommendations made in the Freedoms Advocate legislative brief, "Best Practices in Processes and Regulation for Assisted Suicide in Alberta" (December 17, 2024), against the provisions of Bill 18, the Safeguards for Last Resort Termination of Life Act, introduced by the Alberta Government on March 18, 2026.</w:t>
      </w:r>
    </w:p>
    <w:p w14:paraId="7FEB76EC" w14:textId="77777777" w:rsidR="00027AB6" w:rsidRDefault="00027AB6">
      <w:pPr>
        <w:spacing w:before="80"/>
      </w:pPr>
    </w:p>
    <w:p w14:paraId="073E3CEA" w14:textId="77777777" w:rsidR="00027AB6" w:rsidRDefault="00000000">
      <w:pPr>
        <w:spacing w:before="60" w:after="100"/>
      </w:pPr>
      <w:r>
        <w:t>The analysis identifies 14 areas where Bill 18 adopted or substantially reflected the brief's recommendations, and 5 areas where the brief went further than what the legislation currently provides — including one area where the brief's more detailed proposal specifically addresses a structural loophole that Bill 18 only partially closes.</w:t>
      </w:r>
    </w:p>
    <w:p w14:paraId="79B3962D" w14:textId="77777777" w:rsidR="00027AB6" w:rsidRDefault="00027AB6">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27AB6" w14:paraId="60717D3F" w14:textId="77777777">
        <w:tblPrEx>
          <w:tblCellMar>
            <w:top w:w="0" w:type="dxa"/>
            <w:bottom w:w="0" w:type="dxa"/>
          </w:tblCellMar>
        </w:tblPrEx>
        <w:tc>
          <w:tcPr>
            <w:tcW w:w="4680" w:type="dxa"/>
            <w:tcBorders>
              <w:top w:val="single" w:sz="2" w:space="0" w:color="FFFFFF"/>
              <w:left w:val="single" w:sz="2" w:space="0" w:color="FFFFFF"/>
              <w:bottom w:val="single" w:sz="2" w:space="0" w:color="FFFFFF"/>
              <w:right w:val="single" w:sz="2" w:space="0" w:color="FFFFFF"/>
            </w:tcBorders>
            <w:shd w:val="clear" w:color="auto" w:fill="1F4E79"/>
            <w:tcMar>
              <w:top w:w="100" w:type="dxa"/>
              <w:left w:w="120" w:type="dxa"/>
              <w:bottom w:w="100" w:type="dxa"/>
              <w:right w:w="120" w:type="dxa"/>
            </w:tcMar>
          </w:tcPr>
          <w:p w14:paraId="79952CE3" w14:textId="77777777" w:rsidR="00027AB6" w:rsidRDefault="00000000">
            <w:r>
              <w:rPr>
                <w:b/>
                <w:bCs/>
                <w:color w:val="FFFFFF"/>
              </w:rPr>
              <w:t>Brief Recommendation</w:t>
            </w:r>
          </w:p>
        </w:tc>
        <w:tc>
          <w:tcPr>
            <w:tcW w:w="4680" w:type="dxa"/>
            <w:tcBorders>
              <w:top w:val="single" w:sz="2" w:space="0" w:color="FFFFFF"/>
              <w:left w:val="single" w:sz="2" w:space="0" w:color="FFFFFF"/>
              <w:bottom w:val="single" w:sz="2" w:space="0" w:color="FFFFFF"/>
              <w:right w:val="single" w:sz="2" w:space="0" w:color="FFFFFF"/>
            </w:tcBorders>
            <w:shd w:val="clear" w:color="auto" w:fill="2E75B6"/>
            <w:tcMar>
              <w:top w:w="100" w:type="dxa"/>
              <w:left w:w="120" w:type="dxa"/>
              <w:bottom w:w="100" w:type="dxa"/>
              <w:right w:w="120" w:type="dxa"/>
            </w:tcMar>
          </w:tcPr>
          <w:p w14:paraId="6AE7FA12" w14:textId="77777777" w:rsidR="00027AB6" w:rsidRDefault="00000000">
            <w:r>
              <w:rPr>
                <w:b/>
                <w:bCs/>
                <w:color w:val="FFFFFF"/>
              </w:rPr>
              <w:t>Bill 18 Response</w:t>
            </w:r>
          </w:p>
        </w:tc>
      </w:tr>
      <w:tr w:rsidR="00027AB6" w14:paraId="5D2A591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7CDECBB3" w14:textId="77777777" w:rsidR="00027AB6" w:rsidRDefault="00000000">
            <w:r>
              <w:rPr>
                <w:sz w:val="21"/>
                <w:szCs w:val="21"/>
              </w:rPr>
              <w:t>Training &amp; certification for MAiD practitioners</w:t>
            </w:r>
          </w:p>
        </w:tc>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0A398EDD" w14:textId="77777777" w:rsidR="00027AB6" w:rsidRDefault="00000000">
            <w:r>
              <w:rPr>
                <w:sz w:val="21"/>
                <w:szCs w:val="21"/>
              </w:rPr>
              <w:t>Adopted — mandatory requirements legislated</w:t>
            </w:r>
          </w:p>
        </w:tc>
      </w:tr>
      <w:tr w:rsidR="00027AB6" w14:paraId="6C5D32A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A80EDC" w14:textId="77777777" w:rsidR="00027AB6" w:rsidRDefault="00000000">
            <w:r>
              <w:rPr>
                <w:sz w:val="21"/>
                <w:szCs w:val="21"/>
              </w:rPr>
              <w:t>Mandatory sanctions for violations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4EE96A" w14:textId="77777777" w:rsidR="00027AB6" w:rsidRDefault="00000000">
            <w:r>
              <w:rPr>
                <w:sz w:val="21"/>
                <w:szCs w:val="21"/>
              </w:rPr>
              <w:t>Adopted — mandatory sanctions enacted</w:t>
            </w:r>
          </w:p>
        </w:tc>
      </w:tr>
      <w:tr w:rsidR="00027AB6" w14:paraId="49B45BE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4E6D9593" w14:textId="77777777" w:rsidR="00027AB6" w:rsidRDefault="00000000">
            <w:r>
              <w:rPr>
                <w:sz w:val="21"/>
                <w:szCs w:val="21"/>
              </w:rPr>
              <w:t>Physician conscience rights</w:t>
            </w:r>
          </w:p>
        </w:tc>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5D0FFEF1" w14:textId="77777777" w:rsidR="00027AB6" w:rsidRDefault="00000000">
            <w:r>
              <w:rPr>
                <w:sz w:val="21"/>
                <w:szCs w:val="21"/>
              </w:rPr>
              <w:t>Adopted — expressly declared in legislation</w:t>
            </w:r>
          </w:p>
        </w:tc>
      </w:tr>
      <w:tr w:rsidR="00027AB6" w14:paraId="1E681115"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35E25E" w14:textId="77777777" w:rsidR="00027AB6" w:rsidRDefault="00000000">
            <w:r>
              <w:rPr>
                <w:sz w:val="21"/>
                <w:szCs w:val="21"/>
              </w:rPr>
              <w:t>Healthcare facility conscience rights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39EDE3" w14:textId="77777777" w:rsidR="00027AB6" w:rsidRDefault="00000000">
            <w:r>
              <w:rPr>
                <w:sz w:val="21"/>
                <w:szCs w:val="21"/>
              </w:rPr>
              <w:t>Adopted — includes 150m exclusion zone</w:t>
            </w:r>
          </w:p>
        </w:tc>
      </w:tr>
      <w:tr w:rsidR="00027AB6" w14:paraId="133FC5E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19641086" w14:textId="77777777" w:rsidR="00027AB6" w:rsidRDefault="00000000">
            <w:r>
              <w:rPr>
                <w:sz w:val="21"/>
                <w:szCs w:val="21"/>
              </w:rPr>
              <w:t>Prohibition on MAID for under-18s</w:t>
            </w:r>
          </w:p>
        </w:tc>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EDA9981" w14:textId="77777777" w:rsidR="00027AB6" w:rsidRDefault="00000000">
            <w:r>
              <w:rPr>
                <w:sz w:val="21"/>
                <w:szCs w:val="21"/>
              </w:rPr>
              <w:t>Adopted — expressly prohibited</w:t>
            </w:r>
          </w:p>
        </w:tc>
      </w:tr>
      <w:tr w:rsidR="00027AB6" w14:paraId="2451C3F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96FE51" w14:textId="77777777" w:rsidR="00027AB6" w:rsidRDefault="00000000">
            <w:r>
              <w:rPr>
                <w:sz w:val="21"/>
                <w:szCs w:val="21"/>
              </w:rPr>
              <w:t>Prohibition where sole condition is mental illness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A71809" w14:textId="77777777" w:rsidR="00027AB6" w:rsidRDefault="00000000">
            <w:r>
              <w:rPr>
                <w:sz w:val="21"/>
                <w:szCs w:val="21"/>
              </w:rPr>
              <w:t>Adopted — expressly prohibited</w:t>
            </w:r>
          </w:p>
        </w:tc>
      </w:tr>
      <w:tr w:rsidR="00027AB6" w14:paraId="69ED2960"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6FD8E659" w14:textId="77777777" w:rsidR="00027AB6" w:rsidRDefault="00000000">
            <w:r>
              <w:rPr>
                <w:sz w:val="21"/>
                <w:szCs w:val="21"/>
              </w:rPr>
              <w:t>Eliminate Track 2 / restore RFND standard</w:t>
            </w:r>
          </w:p>
        </w:tc>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6F09E6EE" w14:textId="77777777" w:rsidR="00027AB6" w:rsidRDefault="00000000">
            <w:r>
              <w:rPr>
                <w:sz w:val="21"/>
                <w:szCs w:val="21"/>
              </w:rPr>
              <w:t>Adopted — Track 2 prohibited, 12-month RFND standard</w:t>
            </w:r>
          </w:p>
        </w:tc>
      </w:tr>
      <w:tr w:rsidR="00027AB6" w14:paraId="35A8A77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593DE3" w14:textId="77777777" w:rsidR="00027AB6" w:rsidRDefault="00000000">
            <w:r>
              <w:rPr>
                <w:sz w:val="21"/>
                <w:szCs w:val="21"/>
              </w:rPr>
              <w:lastRenderedPageBreak/>
              <w:t>Contact with prior treating physicians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A80A86" w14:textId="77777777" w:rsidR="00027AB6" w:rsidRDefault="00000000">
            <w:r>
              <w:rPr>
                <w:sz w:val="21"/>
                <w:szCs w:val="21"/>
              </w:rPr>
              <w:t>Partially adopted — 12-month lookback required</w:t>
            </w:r>
          </w:p>
        </w:tc>
      </w:tr>
      <w:tr w:rsidR="00027AB6" w14:paraId="5E36D43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22CA86B" w14:textId="77777777" w:rsidR="00027AB6" w:rsidRDefault="00000000">
            <w:r>
              <w:rPr>
                <w:sz w:val="21"/>
                <w:szCs w:val="21"/>
              </w:rPr>
              <w:t>Centralized database / alert system</w:t>
            </w:r>
          </w:p>
        </w:tc>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645C8D8" w14:textId="77777777" w:rsidR="00027AB6" w:rsidRDefault="00000000">
            <w:r>
              <w:rPr>
                <w:sz w:val="21"/>
                <w:szCs w:val="21"/>
              </w:rPr>
              <w:t>NOT adopted — significant gap remains</w:t>
            </w:r>
          </w:p>
        </w:tc>
      </w:tr>
      <w:tr w:rsidR="00027AB6" w14:paraId="0E9BE480"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793D30" w14:textId="77777777" w:rsidR="00027AB6" w:rsidRDefault="00000000">
            <w:r>
              <w:rPr>
                <w:sz w:val="21"/>
                <w:szCs w:val="21"/>
              </w:rPr>
              <w:t>Hard cap on physician consultations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2D6581" w14:textId="77777777" w:rsidR="00027AB6" w:rsidRDefault="00000000">
            <w:r>
              <w:rPr>
                <w:sz w:val="21"/>
                <w:szCs w:val="21"/>
              </w:rPr>
              <w:t>NOT adopted — significant gap remains</w:t>
            </w:r>
          </w:p>
        </w:tc>
      </w:tr>
      <w:tr w:rsidR="00027AB6" w14:paraId="0A6D471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0D99C5CA" w14:textId="77777777" w:rsidR="00027AB6" w:rsidRDefault="00000000">
            <w:r>
              <w:rPr>
                <w:sz w:val="21"/>
                <w:szCs w:val="21"/>
              </w:rPr>
              <w:t>Penalties for circumvention facilitation</w:t>
            </w:r>
          </w:p>
        </w:tc>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5F458E34" w14:textId="77777777" w:rsidR="00027AB6" w:rsidRDefault="00000000">
            <w:r>
              <w:rPr>
                <w:sz w:val="21"/>
                <w:szCs w:val="21"/>
              </w:rPr>
              <w:t>Partially adopted — general sanctions only</w:t>
            </w:r>
          </w:p>
        </w:tc>
      </w:tr>
      <w:tr w:rsidR="00027AB6" w14:paraId="2C822AB6"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4D3445" w14:textId="77777777" w:rsidR="00027AB6" w:rsidRDefault="00000000">
            <w:r>
              <w:rPr>
                <w:sz w:val="21"/>
                <w:szCs w:val="21"/>
              </w:rPr>
              <w:t>Prohibition on out-of-province referrals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DAF8A9" w14:textId="77777777" w:rsidR="00027AB6" w:rsidRDefault="00000000">
            <w:r>
              <w:rPr>
                <w:sz w:val="21"/>
                <w:szCs w:val="21"/>
              </w:rPr>
              <w:t>Adopted — expressly prohibited</w:t>
            </w:r>
          </w:p>
        </w:tc>
      </w:tr>
      <w:tr w:rsidR="00027AB6" w14:paraId="4BBC8DF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18AD4E41" w14:textId="77777777" w:rsidR="00027AB6" w:rsidRDefault="00000000">
            <w:r>
              <w:rPr>
                <w:sz w:val="21"/>
                <w:szCs w:val="21"/>
              </w:rPr>
              <w:t>Prohibition on advance requests / incapacity</w:t>
            </w:r>
          </w:p>
        </w:tc>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4B9FC7B0" w14:textId="77777777" w:rsidR="00027AB6" w:rsidRDefault="00000000">
            <w:r>
              <w:rPr>
                <w:sz w:val="21"/>
                <w:szCs w:val="21"/>
              </w:rPr>
              <w:t>Adopted — both expressly prohibited</w:t>
            </w:r>
          </w:p>
        </w:tc>
      </w:tr>
      <w:tr w:rsidR="00027AB6" w14:paraId="7246D46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A0280F" w14:textId="77777777" w:rsidR="00027AB6" w:rsidRDefault="00000000">
            <w:r>
              <w:rPr>
                <w:sz w:val="21"/>
                <w:szCs w:val="21"/>
              </w:rPr>
              <w:t>Restrict unsolicited MAID information to patients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2D98AB" w14:textId="77777777" w:rsidR="00027AB6" w:rsidRDefault="00000000">
            <w:r>
              <w:rPr>
                <w:sz w:val="21"/>
                <w:szCs w:val="21"/>
              </w:rPr>
              <w:t>Adopted — prohibited unless patient raises it</w:t>
            </w:r>
          </w:p>
        </w:tc>
      </w:tr>
      <w:tr w:rsidR="00027AB6" w14:paraId="6F7EC26B"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250408D" w14:textId="77777777" w:rsidR="00027AB6" w:rsidRDefault="00000000">
            <w:r>
              <w:rPr>
                <w:sz w:val="21"/>
                <w:szCs w:val="21"/>
              </w:rPr>
              <w:t>Restrict MAID posters/displays in facilities</w:t>
            </w:r>
          </w:p>
        </w:tc>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7BC92AE0" w14:textId="77777777" w:rsidR="00027AB6" w:rsidRDefault="00000000">
            <w:r>
              <w:rPr>
                <w:sz w:val="21"/>
                <w:szCs w:val="21"/>
              </w:rPr>
              <w:t>Adopted — expressly restricted</w:t>
            </w:r>
          </w:p>
        </w:tc>
      </w:tr>
      <w:tr w:rsidR="00027AB6" w14:paraId="553AF2C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F56433" w14:textId="77777777" w:rsidR="00027AB6" w:rsidRDefault="00000000">
            <w:r>
              <w:rPr>
                <w:sz w:val="21"/>
                <w:szCs w:val="21"/>
              </w:rPr>
              <w:t>Family member involvement / witnessing</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11F6EF" w14:textId="77777777" w:rsidR="00027AB6" w:rsidRDefault="00000000">
            <w:r>
              <w:rPr>
                <w:sz w:val="21"/>
                <w:szCs w:val="21"/>
              </w:rPr>
              <w:t>Adopted — family witness required</w:t>
            </w:r>
          </w:p>
        </w:tc>
      </w:tr>
      <w:tr w:rsidR="00027AB6" w14:paraId="782BBBB6"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5180D931" w14:textId="77777777" w:rsidR="00027AB6" w:rsidRDefault="00000000">
            <w:r>
              <w:rPr>
                <w:sz w:val="21"/>
                <w:szCs w:val="21"/>
              </w:rPr>
              <w:t>Review of individual health information</w:t>
            </w:r>
          </w:p>
        </w:tc>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57191447" w14:textId="77777777" w:rsidR="00027AB6" w:rsidRDefault="00000000">
            <w:r>
              <w:rPr>
                <w:sz w:val="21"/>
                <w:szCs w:val="21"/>
              </w:rPr>
              <w:t>Adopted — reasonable effort required</w:t>
            </w:r>
          </w:p>
        </w:tc>
      </w:tr>
      <w:tr w:rsidR="00027AB6" w14:paraId="0A4AB39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CD1FBE" w14:textId="77777777" w:rsidR="00027AB6" w:rsidRDefault="00000000">
            <w:r>
              <w:rPr>
                <w:sz w:val="21"/>
                <w:szCs w:val="21"/>
              </w:rPr>
              <w:t>Pre-approval independent review board</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4781C9" w14:textId="77777777" w:rsidR="00027AB6" w:rsidRDefault="00000000">
            <w:r>
              <w:rPr>
                <w:sz w:val="21"/>
                <w:szCs w:val="21"/>
              </w:rPr>
              <w:t>NOT adopted</w:t>
            </w:r>
          </w:p>
        </w:tc>
      </w:tr>
      <w:tr w:rsidR="00027AB6" w14:paraId="31D01C3C"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6ED985B1" w14:textId="77777777" w:rsidR="00027AB6" w:rsidRDefault="00000000">
            <w:r>
              <w:rPr>
                <w:sz w:val="21"/>
                <w:szCs w:val="21"/>
              </w:rPr>
              <w:t>Family dispute / appeals mechanism</w:t>
            </w:r>
          </w:p>
        </w:tc>
        <w:tc>
          <w:tcPr>
            <w:tcW w:w="468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9EADA94" w14:textId="77777777" w:rsidR="00027AB6" w:rsidRDefault="00000000">
            <w:r>
              <w:rPr>
                <w:sz w:val="21"/>
                <w:szCs w:val="21"/>
              </w:rPr>
              <w:t>NOT adopted</w:t>
            </w:r>
          </w:p>
        </w:tc>
      </w:tr>
      <w:tr w:rsidR="00027AB6" w14:paraId="2E25A425"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D7F3AE" w14:textId="77777777" w:rsidR="00027AB6" w:rsidRDefault="00000000">
            <w:r>
              <w:rPr>
                <w:sz w:val="21"/>
                <w:szCs w:val="21"/>
              </w:rPr>
              <w:t>Multi-disciplinary assessments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AC116F" w14:textId="77777777" w:rsidR="00027AB6" w:rsidRDefault="00000000">
            <w:r>
              <w:rPr>
                <w:sz w:val="21"/>
                <w:szCs w:val="21"/>
              </w:rPr>
              <w:t>NOT adopted</w:t>
            </w:r>
          </w:p>
        </w:tc>
      </w:tr>
    </w:tbl>
    <w:p w14:paraId="7516EA97" w14:textId="77777777" w:rsidR="00027AB6" w:rsidRDefault="00027AB6">
      <w:pPr>
        <w:spacing w:before="200"/>
      </w:pPr>
    </w:p>
    <w:p w14:paraId="0B32AA2E" w14:textId="77777777" w:rsidR="00027AB6" w:rsidRDefault="00000000">
      <w:pPr>
        <w:pStyle w:val="Heading1"/>
        <w:pBdr>
          <w:bottom w:val="single" w:sz="6" w:space="4" w:color="2E75B6"/>
        </w:pBdr>
      </w:pPr>
      <w:r>
        <w:t>Part 1: Where Bill 18 Adopted the Brief's Recommendations</w:t>
      </w:r>
    </w:p>
    <w:p w14:paraId="31B75BFC" w14:textId="77777777" w:rsidR="00027AB6" w:rsidRDefault="00000000">
      <w:pPr>
        <w:spacing w:before="60" w:after="100"/>
      </w:pPr>
      <w:r>
        <w:t>The following 14 areas represent direct or substantial alignment between the brief's proposals and provisions enacted in Bill 18.</w:t>
      </w:r>
    </w:p>
    <w:p w14:paraId="6250B201" w14:textId="77777777" w:rsidR="00027AB6" w:rsidRDefault="00027AB6">
      <w:pPr>
        <w:spacing w:before="120"/>
      </w:pPr>
    </w:p>
    <w:p w14:paraId="4CC9B9F0" w14:textId="77777777" w:rsidR="00027AB6" w:rsidRDefault="00000000">
      <w:pPr>
        <w:pStyle w:val="Heading2"/>
      </w:pPr>
      <w:r>
        <w:t>1. Mandatory Training and Certification for MAiD Practitioners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796270BD" w14:textId="77777777">
        <w:tblPrEx>
          <w:tblCellMar>
            <w:top w:w="0" w:type="dxa"/>
            <w:bottom w:w="0" w:type="dxa"/>
          </w:tblCellMar>
        </w:tblPrEx>
        <w:tc>
          <w:tcPr>
            <w:tcW w:w="0" w:type="auto"/>
            <w:tcBorders>
              <w:top w:val="single" w:sz="8" w:space="0" w:color="1E6B3E"/>
              <w:left w:val="single" w:sz="8" w:space="0" w:color="1E6B3E"/>
              <w:bottom w:val="single" w:sz="2" w:space="0" w:color="1E6B3E"/>
              <w:right w:val="single" w:sz="2" w:space="0" w:color="1E6B3E"/>
            </w:tcBorders>
            <w:shd w:val="clear" w:color="auto" w:fill="D4EDDA"/>
            <w:tcMar>
              <w:top w:w="120" w:type="dxa"/>
              <w:left w:w="160" w:type="dxa"/>
              <w:bottom w:w="120" w:type="dxa"/>
              <w:right w:w="160" w:type="dxa"/>
            </w:tcMar>
          </w:tcPr>
          <w:p w14:paraId="71EF0367" w14:textId="77777777" w:rsidR="00027AB6" w:rsidRDefault="00000000">
            <w:r>
              <w:rPr>
                <w:b/>
                <w:bCs/>
                <w:color w:val="1E6B3E"/>
              </w:rPr>
              <w:t>ADOPTED</w:t>
            </w:r>
          </w:p>
        </w:tc>
      </w:tr>
    </w:tbl>
    <w:p w14:paraId="508BF945" w14:textId="77777777" w:rsidR="00027AB6" w:rsidRDefault="00027AB6">
      <w:pPr>
        <w:spacing w:before="80"/>
      </w:pPr>
    </w:p>
    <w:p w14:paraId="24E6BA96" w14:textId="77777777" w:rsidR="00027AB6" w:rsidRDefault="00000000">
      <w:pPr>
        <w:spacing w:before="200" w:after="80"/>
      </w:pPr>
      <w:r>
        <w:rPr>
          <w:b/>
          <w:bCs/>
          <w:color w:val="595959"/>
          <w:sz w:val="24"/>
          <w:szCs w:val="24"/>
        </w:rPr>
        <w:t>What the Brief Proposed</w:t>
      </w:r>
    </w:p>
    <w:p w14:paraId="4290E342" w14:textId="77777777" w:rsidR="00027AB6" w:rsidRDefault="00000000">
      <w:pPr>
        <w:spacing w:before="60" w:after="100"/>
      </w:pPr>
      <w:r>
        <w:t>The brief devoted significant attention to the problem that CAMAP — the association of MAiD providers — was permitted to design and deliver its own training curriculum with approximately 13 hours of online self-study and 14 hours of facilitated sessions. It warned this created a risk of personal biases, inadequate preparation, and no external accountability or accreditation. It called for a government-mandated, standardized training and certification requirement developed and validated externally, not by the practitioners themselves.</w:t>
      </w:r>
    </w:p>
    <w:p w14:paraId="4B6B41DA" w14:textId="77777777" w:rsidR="00027AB6" w:rsidRDefault="00000000">
      <w:pPr>
        <w:spacing w:before="200" w:after="80"/>
      </w:pPr>
      <w:r>
        <w:rPr>
          <w:b/>
          <w:bCs/>
          <w:color w:val="595959"/>
          <w:sz w:val="24"/>
          <w:szCs w:val="24"/>
        </w:rPr>
        <w:t>What Bill 18 Does</w:t>
      </w:r>
    </w:p>
    <w:p w14:paraId="6CCA3118" w14:textId="77777777" w:rsidR="00027AB6" w:rsidRDefault="00000000">
      <w:pPr>
        <w:spacing w:before="60" w:after="100"/>
      </w:pPr>
      <w:r>
        <w:t>Bill 18 requires MAID assessors and providers to meet mandatory training and educational requirements set by the provincial government. This directly answers the brief's call for state-imposed, externally validated training rather than self-regulated provider education.</w:t>
      </w:r>
    </w:p>
    <w:p w14:paraId="23CA4AF3" w14:textId="77777777" w:rsidR="00027AB6" w:rsidRDefault="00027AB6">
      <w:pPr>
        <w:spacing w:before="120"/>
      </w:pPr>
    </w:p>
    <w:p w14:paraId="22AA0F0A" w14:textId="77777777" w:rsidR="00027AB6" w:rsidRDefault="00000000">
      <w:pPr>
        <w:pStyle w:val="Heading2"/>
      </w:pPr>
      <w:r>
        <w:t>2. Mandatory Sanctions for Violations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053B3A1C" w14:textId="77777777">
        <w:tblPrEx>
          <w:tblCellMar>
            <w:top w:w="0" w:type="dxa"/>
            <w:bottom w:w="0" w:type="dxa"/>
          </w:tblCellMar>
        </w:tblPrEx>
        <w:tc>
          <w:tcPr>
            <w:tcW w:w="0" w:type="auto"/>
            <w:tcBorders>
              <w:top w:val="single" w:sz="8" w:space="0" w:color="1E6B3E"/>
              <w:left w:val="single" w:sz="8" w:space="0" w:color="1E6B3E"/>
              <w:bottom w:val="single" w:sz="2" w:space="0" w:color="1E6B3E"/>
              <w:right w:val="single" w:sz="2" w:space="0" w:color="1E6B3E"/>
            </w:tcBorders>
            <w:shd w:val="clear" w:color="auto" w:fill="D4EDDA"/>
            <w:tcMar>
              <w:top w:w="120" w:type="dxa"/>
              <w:left w:w="160" w:type="dxa"/>
              <w:bottom w:w="120" w:type="dxa"/>
              <w:right w:w="160" w:type="dxa"/>
            </w:tcMar>
          </w:tcPr>
          <w:p w14:paraId="710FC666" w14:textId="77777777" w:rsidR="00027AB6" w:rsidRDefault="00000000">
            <w:r>
              <w:rPr>
                <w:b/>
                <w:bCs/>
                <w:color w:val="1E6B3E"/>
              </w:rPr>
              <w:t>ADOPTED</w:t>
            </w:r>
          </w:p>
        </w:tc>
      </w:tr>
    </w:tbl>
    <w:p w14:paraId="4C30EBCF" w14:textId="77777777" w:rsidR="00027AB6" w:rsidRDefault="00027AB6">
      <w:pPr>
        <w:spacing w:before="80"/>
      </w:pPr>
    </w:p>
    <w:p w14:paraId="0BD3416A" w14:textId="77777777" w:rsidR="00027AB6" w:rsidRDefault="00000000">
      <w:pPr>
        <w:spacing w:before="200" w:after="80"/>
      </w:pPr>
      <w:r>
        <w:rPr>
          <w:b/>
          <w:bCs/>
          <w:color w:val="595959"/>
          <w:sz w:val="24"/>
          <w:szCs w:val="24"/>
        </w:rPr>
        <w:t>What the Brief Proposed</w:t>
      </w:r>
    </w:p>
    <w:p w14:paraId="4281317C" w14:textId="77777777" w:rsidR="00027AB6" w:rsidRDefault="00000000">
      <w:pPr>
        <w:spacing w:before="60" w:after="100"/>
      </w:pPr>
      <w:r>
        <w:t>The brief criticized the reality that even where policies were not properly followed, there were no legal or criminal penalties. It called for express legal penalties targeting physicians who assist patients in circumventing established laws.</w:t>
      </w:r>
    </w:p>
    <w:p w14:paraId="715441CD" w14:textId="77777777" w:rsidR="00027AB6" w:rsidRDefault="00000000">
      <w:pPr>
        <w:spacing w:before="200" w:after="80"/>
      </w:pPr>
      <w:r>
        <w:rPr>
          <w:b/>
          <w:bCs/>
          <w:color w:val="595959"/>
          <w:sz w:val="24"/>
          <w:szCs w:val="24"/>
        </w:rPr>
        <w:t>What Bill 18 Does</w:t>
      </w:r>
    </w:p>
    <w:p w14:paraId="486D5AEB" w14:textId="77777777" w:rsidR="00027AB6" w:rsidRDefault="00000000">
      <w:pPr>
        <w:spacing w:before="60" w:after="100"/>
      </w:pPr>
      <w:r>
        <w:t>Bill 18 introduces mandatory sanctions for physicians and nurse practitioners who violate Alberta's MAID legislation. This fills the accountability void the brief specifically identified.</w:t>
      </w:r>
    </w:p>
    <w:p w14:paraId="2645D68B" w14:textId="77777777" w:rsidR="00027AB6" w:rsidRDefault="00027AB6">
      <w:pPr>
        <w:spacing w:before="120"/>
      </w:pPr>
    </w:p>
    <w:p w14:paraId="60445EEC" w14:textId="77777777" w:rsidR="00027AB6" w:rsidRDefault="00000000">
      <w:pPr>
        <w:pStyle w:val="Heading2"/>
      </w:pPr>
      <w:r>
        <w:t>3. Physician Conscience Rights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56770FF8" w14:textId="77777777">
        <w:tblPrEx>
          <w:tblCellMar>
            <w:top w:w="0" w:type="dxa"/>
            <w:bottom w:w="0" w:type="dxa"/>
          </w:tblCellMar>
        </w:tblPrEx>
        <w:tc>
          <w:tcPr>
            <w:tcW w:w="0" w:type="auto"/>
            <w:tcBorders>
              <w:top w:val="single" w:sz="8" w:space="0" w:color="1E6B3E"/>
              <w:left w:val="single" w:sz="8" w:space="0" w:color="1E6B3E"/>
              <w:bottom w:val="single" w:sz="2" w:space="0" w:color="1E6B3E"/>
              <w:right w:val="single" w:sz="2" w:space="0" w:color="1E6B3E"/>
            </w:tcBorders>
            <w:shd w:val="clear" w:color="auto" w:fill="D4EDDA"/>
            <w:tcMar>
              <w:top w:w="120" w:type="dxa"/>
              <w:left w:w="160" w:type="dxa"/>
              <w:bottom w:w="120" w:type="dxa"/>
              <w:right w:w="160" w:type="dxa"/>
            </w:tcMar>
          </w:tcPr>
          <w:p w14:paraId="39FA6810" w14:textId="77777777" w:rsidR="00027AB6" w:rsidRDefault="00000000">
            <w:r>
              <w:rPr>
                <w:b/>
                <w:bCs/>
                <w:color w:val="1E6B3E"/>
              </w:rPr>
              <w:t>ADOPTED</w:t>
            </w:r>
          </w:p>
        </w:tc>
      </w:tr>
    </w:tbl>
    <w:p w14:paraId="30AC74FC" w14:textId="77777777" w:rsidR="00027AB6" w:rsidRDefault="00027AB6">
      <w:pPr>
        <w:spacing w:before="80"/>
      </w:pPr>
    </w:p>
    <w:p w14:paraId="6310C3DB" w14:textId="77777777" w:rsidR="00027AB6" w:rsidRDefault="00000000">
      <w:pPr>
        <w:spacing w:before="200" w:after="80"/>
      </w:pPr>
      <w:r>
        <w:rPr>
          <w:b/>
          <w:bCs/>
          <w:color w:val="595959"/>
          <w:sz w:val="24"/>
          <w:szCs w:val="24"/>
        </w:rPr>
        <w:t>What the Brief Proposed</w:t>
      </w:r>
    </w:p>
    <w:p w14:paraId="1536A05F" w14:textId="77777777" w:rsidR="00027AB6" w:rsidRDefault="00000000">
      <w:pPr>
        <w:spacing w:before="60" w:after="100"/>
      </w:pPr>
      <w:r>
        <w:t>One of the brief's clearest recommendations was that physicians "should be expressly permitted by law not to participate in the MAiD process if they so choose, either for reasons of religion, conscience or creed." It noted Spain's model expressly protected this right and urged Alberta to follow suit. It specifically called for this protection to be enshrined in legislation rather than left to policy.</w:t>
      </w:r>
    </w:p>
    <w:p w14:paraId="6BB320FE" w14:textId="77777777" w:rsidR="00027AB6" w:rsidRDefault="00000000">
      <w:pPr>
        <w:spacing w:before="200" w:after="80"/>
      </w:pPr>
      <w:r>
        <w:rPr>
          <w:b/>
          <w:bCs/>
          <w:color w:val="595959"/>
          <w:sz w:val="24"/>
          <w:szCs w:val="24"/>
        </w:rPr>
        <w:t>What Bill 18 Does</w:t>
      </w:r>
    </w:p>
    <w:p w14:paraId="5205B139" w14:textId="77777777" w:rsidR="00027AB6" w:rsidRDefault="00000000">
      <w:pPr>
        <w:spacing w:before="60" w:after="100"/>
      </w:pPr>
      <w:r>
        <w:t>Bill 18 expressly declares that physicians and nurse practitioners have the right to refuse to conduct MAID assessments or provide MAID in Alberta. This is a direct legislative enactment of precisely what the brief proposed.</w:t>
      </w:r>
    </w:p>
    <w:p w14:paraId="3F6CC8C6" w14:textId="77777777" w:rsidR="00027AB6" w:rsidRDefault="00027AB6">
      <w:pPr>
        <w:spacing w:before="120"/>
      </w:pPr>
    </w:p>
    <w:p w14:paraId="4B5F3171" w14:textId="77777777" w:rsidR="00027AB6" w:rsidRDefault="00000000">
      <w:pPr>
        <w:pStyle w:val="Heading2"/>
      </w:pPr>
      <w:r>
        <w:t>4. Healthcare Facility Conscience Rights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62CF3231" w14:textId="77777777">
        <w:tblPrEx>
          <w:tblCellMar>
            <w:top w:w="0" w:type="dxa"/>
            <w:bottom w:w="0" w:type="dxa"/>
          </w:tblCellMar>
        </w:tblPrEx>
        <w:tc>
          <w:tcPr>
            <w:tcW w:w="0" w:type="auto"/>
            <w:tcBorders>
              <w:top w:val="single" w:sz="8" w:space="0" w:color="1E6B3E"/>
              <w:left w:val="single" w:sz="8" w:space="0" w:color="1E6B3E"/>
              <w:bottom w:val="single" w:sz="2" w:space="0" w:color="1E6B3E"/>
              <w:right w:val="single" w:sz="2" w:space="0" w:color="1E6B3E"/>
            </w:tcBorders>
            <w:shd w:val="clear" w:color="auto" w:fill="D4EDDA"/>
            <w:tcMar>
              <w:top w:w="120" w:type="dxa"/>
              <w:left w:w="160" w:type="dxa"/>
              <w:bottom w:w="120" w:type="dxa"/>
              <w:right w:w="160" w:type="dxa"/>
            </w:tcMar>
          </w:tcPr>
          <w:p w14:paraId="1DF889E7" w14:textId="77777777" w:rsidR="00027AB6" w:rsidRDefault="00000000">
            <w:r>
              <w:rPr>
                <w:b/>
                <w:bCs/>
                <w:color w:val="1E6B3E"/>
              </w:rPr>
              <w:t>ADOPTED — AND EXPANDED</w:t>
            </w:r>
          </w:p>
        </w:tc>
      </w:tr>
    </w:tbl>
    <w:p w14:paraId="41C56262" w14:textId="77777777" w:rsidR="00027AB6" w:rsidRDefault="00027AB6">
      <w:pPr>
        <w:spacing w:before="80"/>
      </w:pPr>
    </w:p>
    <w:p w14:paraId="4C5C289C" w14:textId="77777777" w:rsidR="00027AB6" w:rsidRDefault="00000000">
      <w:pPr>
        <w:spacing w:before="200" w:after="80"/>
      </w:pPr>
      <w:r>
        <w:rPr>
          <w:b/>
          <w:bCs/>
          <w:color w:val="595959"/>
          <w:sz w:val="24"/>
          <w:szCs w:val="24"/>
        </w:rPr>
        <w:t>What the Brief Proposed</w:t>
      </w:r>
    </w:p>
    <w:p w14:paraId="068ECECE" w14:textId="77777777" w:rsidR="00027AB6" w:rsidRDefault="00000000">
      <w:pPr>
        <w:spacing w:before="60" w:after="100"/>
      </w:pPr>
      <w:r>
        <w:t>The brief discussed the ethics of institutional involvement and the need for facilities to be able to opt out of MAiD activities on their premises, consistent with their religious or ethical mandate.</w:t>
      </w:r>
    </w:p>
    <w:p w14:paraId="2FA0580E" w14:textId="77777777" w:rsidR="00027AB6" w:rsidRDefault="00000000">
      <w:pPr>
        <w:spacing w:before="200" w:after="80"/>
      </w:pPr>
      <w:r>
        <w:rPr>
          <w:b/>
          <w:bCs/>
          <w:color w:val="595959"/>
          <w:sz w:val="24"/>
          <w:szCs w:val="24"/>
        </w:rPr>
        <w:t>What Bill 18 Does</w:t>
      </w:r>
    </w:p>
    <w:p w14:paraId="355ED2CD" w14:textId="77777777" w:rsidR="00027AB6" w:rsidRDefault="00000000">
      <w:pPr>
        <w:spacing w:before="60" w:after="100"/>
      </w:pPr>
      <w:r>
        <w:lastRenderedPageBreak/>
        <w:t>Bill 18 declares that certain types of health-care facilities have the right to refuse to allow MAID assessment or provision on their premises. Notably, it goes further than the brief's specific proposal by allowing these facilities to create an exclusion zone of 150 metres around their premises in which MAID services would not be permitted.</w:t>
      </w:r>
    </w:p>
    <w:p w14:paraId="11C9C16A" w14:textId="77777777" w:rsidR="00027AB6" w:rsidRDefault="00027AB6">
      <w:pPr>
        <w:spacing w:before="120"/>
      </w:pPr>
    </w:p>
    <w:p w14:paraId="040DC92B" w14:textId="77777777" w:rsidR="00027AB6" w:rsidRDefault="00000000">
      <w:pPr>
        <w:pStyle w:val="Heading2"/>
      </w:pPr>
      <w:r>
        <w:t>5. Prohibition on MAID for Persons Under 18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1928905F" w14:textId="77777777">
        <w:tblPrEx>
          <w:tblCellMar>
            <w:top w:w="0" w:type="dxa"/>
            <w:bottom w:w="0" w:type="dxa"/>
          </w:tblCellMar>
        </w:tblPrEx>
        <w:tc>
          <w:tcPr>
            <w:tcW w:w="0" w:type="auto"/>
            <w:tcBorders>
              <w:top w:val="single" w:sz="8" w:space="0" w:color="1E6B3E"/>
              <w:left w:val="single" w:sz="8" w:space="0" w:color="1E6B3E"/>
              <w:bottom w:val="single" w:sz="2" w:space="0" w:color="1E6B3E"/>
              <w:right w:val="single" w:sz="2" w:space="0" w:color="1E6B3E"/>
            </w:tcBorders>
            <w:shd w:val="clear" w:color="auto" w:fill="D4EDDA"/>
            <w:tcMar>
              <w:top w:w="120" w:type="dxa"/>
              <w:left w:w="160" w:type="dxa"/>
              <w:bottom w:w="120" w:type="dxa"/>
              <w:right w:w="160" w:type="dxa"/>
            </w:tcMar>
          </w:tcPr>
          <w:p w14:paraId="1FEB18F1" w14:textId="77777777" w:rsidR="00027AB6" w:rsidRDefault="00000000">
            <w:r>
              <w:rPr>
                <w:b/>
                <w:bCs/>
                <w:color w:val="1E6B3E"/>
              </w:rPr>
              <w:t>ADOPTED</w:t>
            </w:r>
          </w:p>
        </w:tc>
      </w:tr>
    </w:tbl>
    <w:p w14:paraId="4437568A" w14:textId="77777777" w:rsidR="00027AB6" w:rsidRDefault="00027AB6">
      <w:pPr>
        <w:spacing w:before="80"/>
      </w:pPr>
    </w:p>
    <w:p w14:paraId="19FFD7A8" w14:textId="77777777" w:rsidR="00027AB6" w:rsidRDefault="00000000">
      <w:pPr>
        <w:spacing w:before="200" w:after="80"/>
      </w:pPr>
      <w:r>
        <w:rPr>
          <w:b/>
          <w:bCs/>
          <w:color w:val="595959"/>
          <w:sz w:val="24"/>
          <w:szCs w:val="24"/>
        </w:rPr>
        <w:t>What the Brief Proposed</w:t>
      </w:r>
    </w:p>
    <w:p w14:paraId="0701149D" w14:textId="77777777" w:rsidR="00027AB6" w:rsidRDefault="00000000">
      <w:pPr>
        <w:spacing w:before="60" w:after="100"/>
      </w:pPr>
      <w:r>
        <w:t>The brief explicitly and forcefully opposed the parliamentary committee recommendation that MAiD be made available to "mature minors." It noted that the progression in other countries showed that once extended to adults with non-terminal conditions, the door typically opened to children, as occurred in Colombia where children over six were approved. It urged Alberta to draw a firm line.</w:t>
      </w:r>
    </w:p>
    <w:p w14:paraId="4F807093" w14:textId="77777777" w:rsidR="00027AB6" w:rsidRDefault="00000000">
      <w:pPr>
        <w:spacing w:before="200" w:after="80"/>
      </w:pPr>
      <w:r>
        <w:rPr>
          <w:b/>
          <w:bCs/>
          <w:color w:val="595959"/>
          <w:sz w:val="24"/>
          <w:szCs w:val="24"/>
        </w:rPr>
        <w:t>What Bill 18 Does</w:t>
      </w:r>
    </w:p>
    <w:p w14:paraId="0D6B9152" w14:textId="77777777" w:rsidR="00027AB6" w:rsidRDefault="00000000">
      <w:pPr>
        <w:spacing w:before="60" w:after="100"/>
      </w:pPr>
      <w:r>
        <w:t>Bill 18 expressly prohibits MAID in Alberta for individuals under 18 years old. This squarely adopts the brief's position.</w:t>
      </w:r>
    </w:p>
    <w:p w14:paraId="72B2A910" w14:textId="77777777" w:rsidR="00027AB6" w:rsidRDefault="00027AB6">
      <w:pPr>
        <w:spacing w:before="120"/>
      </w:pPr>
    </w:p>
    <w:p w14:paraId="4B0CC672" w14:textId="77777777" w:rsidR="00027AB6" w:rsidRDefault="00000000">
      <w:pPr>
        <w:pStyle w:val="Heading2"/>
      </w:pPr>
      <w:r>
        <w:t>6. Prohibition Where Sole Underlying Condition Is Mental Illness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79FC6B6C" w14:textId="77777777">
        <w:tblPrEx>
          <w:tblCellMar>
            <w:top w:w="0" w:type="dxa"/>
            <w:bottom w:w="0" w:type="dxa"/>
          </w:tblCellMar>
        </w:tblPrEx>
        <w:tc>
          <w:tcPr>
            <w:tcW w:w="0" w:type="auto"/>
            <w:tcBorders>
              <w:top w:val="single" w:sz="8" w:space="0" w:color="1E6B3E"/>
              <w:left w:val="single" w:sz="8" w:space="0" w:color="1E6B3E"/>
              <w:bottom w:val="single" w:sz="2" w:space="0" w:color="1E6B3E"/>
              <w:right w:val="single" w:sz="2" w:space="0" w:color="1E6B3E"/>
            </w:tcBorders>
            <w:shd w:val="clear" w:color="auto" w:fill="D4EDDA"/>
            <w:tcMar>
              <w:top w:w="120" w:type="dxa"/>
              <w:left w:w="160" w:type="dxa"/>
              <w:bottom w:w="120" w:type="dxa"/>
              <w:right w:w="160" w:type="dxa"/>
            </w:tcMar>
          </w:tcPr>
          <w:p w14:paraId="4425D22A" w14:textId="77777777" w:rsidR="00027AB6" w:rsidRDefault="00000000">
            <w:r>
              <w:rPr>
                <w:b/>
                <w:bCs/>
                <w:color w:val="1E6B3E"/>
              </w:rPr>
              <w:t>ADOPTED</w:t>
            </w:r>
          </w:p>
        </w:tc>
      </w:tr>
    </w:tbl>
    <w:p w14:paraId="63B20A17" w14:textId="77777777" w:rsidR="00027AB6" w:rsidRDefault="00027AB6">
      <w:pPr>
        <w:spacing w:before="80"/>
      </w:pPr>
    </w:p>
    <w:p w14:paraId="4039F7EF" w14:textId="77777777" w:rsidR="00027AB6" w:rsidRDefault="00000000">
      <w:pPr>
        <w:spacing w:before="200" w:after="80"/>
      </w:pPr>
      <w:r>
        <w:rPr>
          <w:b/>
          <w:bCs/>
          <w:color w:val="595959"/>
          <w:sz w:val="24"/>
          <w:szCs w:val="24"/>
        </w:rPr>
        <w:t>What the Brief Proposed</w:t>
      </w:r>
    </w:p>
    <w:p w14:paraId="0AE97507" w14:textId="77777777" w:rsidR="00027AB6" w:rsidRDefault="00000000">
      <w:pPr>
        <w:spacing w:before="60" w:after="100"/>
      </w:pPr>
      <w:r>
        <w:t>This was among the brief's most emphatic concerns. It devoted substantial space to arguing that extending MAiD to those suffering solely from mental illness was premature, ethically fraught, and dangerous for vulnerable populations. It noted the federal expansion had already been delayed twice due to public opposition and called on Alberta to protect Albertans regardless of what the federal government ultimately decided.</w:t>
      </w:r>
    </w:p>
    <w:p w14:paraId="393B41EB" w14:textId="77777777" w:rsidR="00027AB6" w:rsidRDefault="00000000">
      <w:pPr>
        <w:spacing w:before="200" w:after="80"/>
      </w:pPr>
      <w:r>
        <w:rPr>
          <w:b/>
          <w:bCs/>
          <w:color w:val="595959"/>
          <w:sz w:val="24"/>
          <w:szCs w:val="24"/>
        </w:rPr>
        <w:t>What Bill 18 Does</w:t>
      </w:r>
    </w:p>
    <w:p w14:paraId="315CACF0" w14:textId="77777777" w:rsidR="00027AB6" w:rsidRDefault="00000000">
      <w:pPr>
        <w:spacing w:before="60" w:after="100"/>
      </w:pPr>
      <w:r>
        <w:t>Bill 18 prohibits MAID for persons whose sole underlying medical condition is a mental illness. The legislation is specifically designed to protect Albertans should the planned federal expansion come into effect in March 2027, placing Alberta in direct opposition to the federal trajectory — exactly as the brief urged.</w:t>
      </w:r>
    </w:p>
    <w:p w14:paraId="4B63417D" w14:textId="77777777" w:rsidR="00027AB6" w:rsidRDefault="00027AB6">
      <w:pPr>
        <w:spacing w:before="120"/>
      </w:pPr>
    </w:p>
    <w:p w14:paraId="39D42B22" w14:textId="77777777" w:rsidR="00027AB6" w:rsidRDefault="00000000">
      <w:pPr>
        <w:pStyle w:val="Heading2"/>
      </w:pPr>
      <w:r>
        <w:t>7. Elimination of Track 2 / Restoration of the Reasonably Foreseeable Natural Death Standard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3827F583" w14:textId="77777777">
        <w:tblPrEx>
          <w:tblCellMar>
            <w:top w:w="0" w:type="dxa"/>
            <w:bottom w:w="0" w:type="dxa"/>
          </w:tblCellMar>
        </w:tblPrEx>
        <w:tc>
          <w:tcPr>
            <w:tcW w:w="0" w:type="auto"/>
            <w:tcBorders>
              <w:top w:val="single" w:sz="8" w:space="0" w:color="1E6B3E"/>
              <w:left w:val="single" w:sz="8" w:space="0" w:color="1E6B3E"/>
              <w:bottom w:val="single" w:sz="2" w:space="0" w:color="1E6B3E"/>
              <w:right w:val="single" w:sz="2" w:space="0" w:color="1E6B3E"/>
            </w:tcBorders>
            <w:shd w:val="clear" w:color="auto" w:fill="D4EDDA"/>
            <w:tcMar>
              <w:top w:w="120" w:type="dxa"/>
              <w:left w:w="160" w:type="dxa"/>
              <w:bottom w:w="120" w:type="dxa"/>
              <w:right w:w="160" w:type="dxa"/>
            </w:tcMar>
          </w:tcPr>
          <w:p w14:paraId="1B877F36" w14:textId="77777777" w:rsidR="00027AB6" w:rsidRDefault="00000000">
            <w:r>
              <w:rPr>
                <w:b/>
                <w:bCs/>
                <w:color w:val="1E6B3E"/>
              </w:rPr>
              <w:t>ADOPTED</w:t>
            </w:r>
          </w:p>
        </w:tc>
      </w:tr>
    </w:tbl>
    <w:p w14:paraId="70027396" w14:textId="77777777" w:rsidR="00027AB6" w:rsidRDefault="00027AB6">
      <w:pPr>
        <w:spacing w:before="80"/>
      </w:pPr>
    </w:p>
    <w:p w14:paraId="291928E5" w14:textId="77777777" w:rsidR="00027AB6" w:rsidRDefault="00000000">
      <w:pPr>
        <w:spacing w:before="200" w:after="80"/>
      </w:pPr>
      <w:r>
        <w:rPr>
          <w:b/>
          <w:bCs/>
          <w:color w:val="595959"/>
          <w:sz w:val="24"/>
          <w:szCs w:val="24"/>
        </w:rPr>
        <w:t>What the Brief Proposed</w:t>
      </w:r>
    </w:p>
    <w:p w14:paraId="4542A625" w14:textId="77777777" w:rsidR="00027AB6" w:rsidRDefault="00000000">
      <w:pPr>
        <w:spacing w:before="60" w:after="100"/>
      </w:pPr>
      <w:r>
        <w:t>This is among the most significant alignments. The brief highlighted the disability rights coalition's Charter challenge to Track 2 MAiD at length, discussed the ethical and evidentiary problems with allowing MAID where death is not reasonably foreseeable, and clearly favoured reverting toward the original RFND standard from Bill C-14. It cited evidence that Track 2 disproportionately affected lower-income, disabled, and marginalized populations.</w:t>
      </w:r>
    </w:p>
    <w:p w14:paraId="28ECA1D3" w14:textId="77777777" w:rsidR="00027AB6" w:rsidRDefault="00000000">
      <w:pPr>
        <w:spacing w:before="200" w:after="80"/>
      </w:pPr>
      <w:r>
        <w:rPr>
          <w:b/>
          <w:bCs/>
          <w:color w:val="595959"/>
          <w:sz w:val="24"/>
          <w:szCs w:val="24"/>
        </w:rPr>
        <w:t>What Bill 18 Does</w:t>
      </w:r>
    </w:p>
    <w:p w14:paraId="1908E0F7" w14:textId="77777777" w:rsidR="00027AB6" w:rsidRDefault="00000000">
      <w:pPr>
        <w:spacing w:before="60" w:after="100"/>
      </w:pPr>
      <w:r>
        <w:t>Bill 18 limits MAID eligibility in Alberta to individuals whose natural death has been determined as reasonably foreseeable — defined as likely to occur within 12 months — and expressly prohibits Track 2 MAID. This is the most structurally significant change and represents a full adoption of the brief's position on RFND.</w:t>
      </w:r>
    </w:p>
    <w:p w14:paraId="04AB17E2" w14:textId="77777777" w:rsidR="00027AB6" w:rsidRDefault="00027AB6">
      <w:pPr>
        <w:spacing w:before="120"/>
      </w:pPr>
    </w:p>
    <w:p w14:paraId="32BFFCC3" w14:textId="77777777" w:rsidR="00027AB6" w:rsidRDefault="00000000">
      <w:pPr>
        <w:pStyle w:val="Heading2"/>
      </w:pPr>
      <w:r>
        <w:t>8. Addressing Doctor Shopping: Contact With Prior Primary Care Providers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5203E976" w14:textId="77777777">
        <w:tblPrEx>
          <w:tblCellMar>
            <w:top w:w="0" w:type="dxa"/>
            <w:bottom w:w="0" w:type="dxa"/>
          </w:tblCellMar>
        </w:tblPrEx>
        <w:tc>
          <w:tcPr>
            <w:tcW w:w="0" w:type="auto"/>
            <w:tcBorders>
              <w:top w:val="single" w:sz="8" w:space="0" w:color="7F4E00"/>
              <w:left w:val="single" w:sz="8" w:space="0" w:color="7F4E00"/>
              <w:bottom w:val="single" w:sz="2" w:space="0" w:color="7F4E00"/>
              <w:right w:val="single" w:sz="2" w:space="0" w:color="7F4E00"/>
            </w:tcBorders>
            <w:shd w:val="clear" w:color="auto" w:fill="FFF3CD"/>
            <w:tcMar>
              <w:top w:w="120" w:type="dxa"/>
              <w:left w:w="160" w:type="dxa"/>
              <w:bottom w:w="120" w:type="dxa"/>
              <w:right w:w="160" w:type="dxa"/>
            </w:tcMar>
          </w:tcPr>
          <w:p w14:paraId="0A509F82" w14:textId="77777777" w:rsidR="00027AB6" w:rsidRDefault="00000000">
            <w:r>
              <w:rPr>
                <w:b/>
                <w:bCs/>
                <w:color w:val="7F4E00"/>
              </w:rPr>
              <w:t>PARTIALLY ADOPTED — GAP REMAINS</w:t>
            </w:r>
          </w:p>
        </w:tc>
      </w:tr>
    </w:tbl>
    <w:p w14:paraId="7B202649" w14:textId="77777777" w:rsidR="00027AB6" w:rsidRDefault="00027AB6">
      <w:pPr>
        <w:spacing w:before="80"/>
      </w:pPr>
    </w:p>
    <w:p w14:paraId="1B69B73B" w14:textId="77777777" w:rsidR="00027AB6" w:rsidRDefault="00000000">
      <w:pPr>
        <w:spacing w:before="200" w:after="80"/>
      </w:pPr>
      <w:r>
        <w:rPr>
          <w:b/>
          <w:bCs/>
          <w:color w:val="595959"/>
          <w:sz w:val="24"/>
          <w:szCs w:val="24"/>
        </w:rPr>
        <w:t>What the Brief Proposed</w:t>
      </w:r>
    </w:p>
    <w:p w14:paraId="41A71DE3" w14:textId="77777777" w:rsidR="00027AB6" w:rsidRDefault="00000000">
      <w:pPr>
        <w:spacing w:before="60" w:after="100"/>
      </w:pPr>
      <w:r>
        <w:t>The brief dedicated a full section to the problem of patients consulting successive physicians until approval is obtained. It cited by name the Alberta woman who was denied MAiD in Alberta and then travelled to British Columbia to obtain approval from a different practitioner. The brief proposed three specific mechanisms:</w:t>
      </w:r>
    </w:p>
    <w:p w14:paraId="433263EF" w14:textId="77777777" w:rsidR="00027AB6" w:rsidRDefault="00000000">
      <w:pPr>
        <w:pStyle w:val="ListParagraph"/>
        <w:numPr>
          <w:ilvl w:val="0"/>
          <w:numId w:val="2"/>
        </w:numPr>
        <w:spacing w:before="40" w:after="60"/>
      </w:pPr>
      <w:r>
        <w:rPr>
          <w:b/>
          <w:bCs/>
        </w:rPr>
        <w:t xml:space="preserve">A centralized database: </w:t>
      </w:r>
      <w:r>
        <w:t>where all requests for assisted suicide are logged, with automatic alerts if a patient approaches multiple doctors within a certain timeframe</w:t>
      </w:r>
    </w:p>
    <w:p w14:paraId="7F3092D3" w14:textId="77777777" w:rsidR="00027AB6" w:rsidRDefault="00000000">
      <w:pPr>
        <w:pStyle w:val="ListParagraph"/>
        <w:numPr>
          <w:ilvl w:val="0"/>
          <w:numId w:val="2"/>
        </w:numPr>
        <w:spacing w:before="40" w:after="60"/>
      </w:pPr>
      <w:r>
        <w:rPr>
          <w:b/>
          <w:bCs/>
        </w:rPr>
        <w:t xml:space="preserve">A hard cap on physician consultations: </w:t>
      </w:r>
      <w:r>
        <w:t>limiting patients to two physicians, with unanimous agreement required, and referring to a broader committee if one declines rather than allowing further opinion shopping</w:t>
      </w:r>
    </w:p>
    <w:p w14:paraId="057DA20A" w14:textId="77777777" w:rsidR="00027AB6" w:rsidRDefault="00000000">
      <w:pPr>
        <w:pStyle w:val="ListParagraph"/>
        <w:numPr>
          <w:ilvl w:val="0"/>
          <w:numId w:val="2"/>
        </w:numPr>
        <w:spacing w:before="40" w:after="60"/>
      </w:pPr>
      <w:r>
        <w:rPr>
          <w:b/>
          <w:bCs/>
        </w:rPr>
        <w:t xml:space="preserve">Legal penalties: </w:t>
      </w:r>
      <w:r>
        <w:t>specifically for physicians who knowingly assist patients in circumventing existing rules following a denial</w:t>
      </w:r>
    </w:p>
    <w:p w14:paraId="3FBE1700" w14:textId="77777777" w:rsidR="00027AB6" w:rsidRDefault="00000000">
      <w:pPr>
        <w:spacing w:before="200" w:after="80"/>
      </w:pPr>
      <w:r>
        <w:rPr>
          <w:b/>
          <w:bCs/>
          <w:color w:val="595959"/>
          <w:sz w:val="24"/>
          <w:szCs w:val="24"/>
        </w:rPr>
        <w:t>What Bill 18 Does</w:t>
      </w:r>
    </w:p>
    <w:p w14:paraId="7A852BC5" w14:textId="77777777" w:rsidR="00027AB6" w:rsidRDefault="00000000">
      <w:pPr>
        <w:spacing w:before="60" w:after="100"/>
      </w:pPr>
      <w:r>
        <w:t>Bill 18 requires physicians and nurse practitioners assessing someone for MAID to make a reasonable effort to contact each practitioner who has acted as a primary care provider for the individual within the 12-month period before the request. In the absence of a primary care provider, assessors must contact the physician or nurse practitioner listed in the individual's health information as primarily responsible for their care.</w:t>
      </w:r>
    </w:p>
    <w:p w14:paraId="61ED1D6D" w14:textId="77777777" w:rsidR="00027AB6" w:rsidRDefault="00000000">
      <w:pPr>
        <w:spacing w:before="200" w:after="80"/>
      </w:pPr>
      <w:r>
        <w:rPr>
          <w:b/>
          <w:bCs/>
          <w:color w:val="595959"/>
          <w:sz w:val="24"/>
          <w:szCs w:val="24"/>
        </w:rPr>
        <w:t>Where the Gap Remains</w:t>
      </w:r>
    </w:p>
    <w:p w14:paraId="608EB7FC" w14:textId="77777777" w:rsidR="00027AB6" w:rsidRDefault="00000000">
      <w:pPr>
        <w:spacing w:before="60" w:after="100"/>
      </w:pPr>
      <w:r>
        <w:t xml:space="preserve">Bill 18 addresses the information gap between an assessor and a patient's prior treating physicians. However, it does not close the structural loophole the brief identified. There is no centralized database, no automatic alert system, and no hard cap on how many assessors a patient may consult. A patient denied by two assessors could still approach a third, fourth, or fifth without triggering any formal review. The out-of-province circumvention problem — which </w:t>
      </w:r>
      <w:r>
        <w:lastRenderedPageBreak/>
        <w:t>the brief specifically documented — is addressed separately by Bill 18 (see Item 9 below), but the intra-provincial version of the same problem remains unaddressed.</w:t>
      </w:r>
    </w:p>
    <w:p w14:paraId="5E353322" w14:textId="77777777" w:rsidR="00027AB6" w:rsidRDefault="00027AB6">
      <w:pPr>
        <w:spacing w:before="120"/>
      </w:pPr>
    </w:p>
    <w:p w14:paraId="39F79178" w14:textId="77777777" w:rsidR="00027AB6" w:rsidRDefault="00000000">
      <w:pPr>
        <w:pStyle w:val="Heading2"/>
      </w:pPr>
      <w:r>
        <w:t>9. Prohibition on Out-of-Province Referrals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7F48E5EB" w14:textId="77777777">
        <w:tblPrEx>
          <w:tblCellMar>
            <w:top w:w="0" w:type="dxa"/>
            <w:bottom w:w="0" w:type="dxa"/>
          </w:tblCellMar>
        </w:tblPrEx>
        <w:tc>
          <w:tcPr>
            <w:tcW w:w="0" w:type="auto"/>
            <w:tcBorders>
              <w:top w:val="single" w:sz="8" w:space="0" w:color="1E6B3E"/>
              <w:left w:val="single" w:sz="8" w:space="0" w:color="1E6B3E"/>
              <w:bottom w:val="single" w:sz="2" w:space="0" w:color="1E6B3E"/>
              <w:right w:val="single" w:sz="2" w:space="0" w:color="1E6B3E"/>
            </w:tcBorders>
            <w:shd w:val="clear" w:color="auto" w:fill="D4EDDA"/>
            <w:tcMar>
              <w:top w:w="120" w:type="dxa"/>
              <w:left w:w="160" w:type="dxa"/>
              <w:bottom w:w="120" w:type="dxa"/>
              <w:right w:w="160" w:type="dxa"/>
            </w:tcMar>
          </w:tcPr>
          <w:p w14:paraId="69947492" w14:textId="77777777" w:rsidR="00027AB6" w:rsidRDefault="00000000">
            <w:r>
              <w:rPr>
                <w:b/>
                <w:bCs/>
                <w:color w:val="1E6B3E"/>
              </w:rPr>
              <w:t>ADOPTED</w:t>
            </w:r>
          </w:p>
        </w:tc>
      </w:tr>
    </w:tbl>
    <w:p w14:paraId="2AA96341" w14:textId="77777777" w:rsidR="00027AB6" w:rsidRDefault="00027AB6">
      <w:pPr>
        <w:spacing w:before="80"/>
      </w:pPr>
    </w:p>
    <w:p w14:paraId="3F518A42" w14:textId="77777777" w:rsidR="00027AB6" w:rsidRDefault="00000000">
      <w:pPr>
        <w:spacing w:before="200" w:after="80"/>
      </w:pPr>
      <w:r>
        <w:rPr>
          <w:b/>
          <w:bCs/>
          <w:color w:val="595959"/>
          <w:sz w:val="24"/>
          <w:szCs w:val="24"/>
        </w:rPr>
        <w:t>What the Brief Proposed</w:t>
      </w:r>
    </w:p>
    <w:p w14:paraId="3631D10E" w14:textId="77777777" w:rsidR="00027AB6" w:rsidRDefault="00000000">
      <w:pPr>
        <w:spacing w:before="60" w:after="100"/>
      </w:pPr>
      <w:r>
        <w:t>The brief cited by name the specific Alberta case in which a woman denied MAiD in Alberta contacted a well-known BC MAID provider and obtained approval in that province. It called for measures to prevent Albertans from circumventing Alberta denials by seeking assessments in other jurisdictions.</w:t>
      </w:r>
    </w:p>
    <w:p w14:paraId="302DE013" w14:textId="77777777" w:rsidR="00027AB6" w:rsidRDefault="00000000">
      <w:pPr>
        <w:spacing w:before="200" w:after="80"/>
      </w:pPr>
      <w:r>
        <w:rPr>
          <w:b/>
          <w:bCs/>
          <w:color w:val="595959"/>
          <w:sz w:val="24"/>
          <w:szCs w:val="24"/>
        </w:rPr>
        <w:t>What Bill 18 Does</w:t>
      </w:r>
    </w:p>
    <w:p w14:paraId="6AFA1882" w14:textId="77777777" w:rsidR="00027AB6" w:rsidRDefault="00000000">
      <w:pPr>
        <w:spacing w:before="60" w:after="100"/>
      </w:pPr>
      <w:r>
        <w:t>Bill 18 prohibits physicians and nurse practitioners in Alberta from making referrals for individuals to receive MAID eligibility assessments outside the province. This provision maps directly onto the fact pattern the brief cited and closes the specific interprovincial circumvention route the brief documented.</w:t>
      </w:r>
    </w:p>
    <w:p w14:paraId="178B2ABD" w14:textId="77777777" w:rsidR="00027AB6" w:rsidRDefault="00027AB6">
      <w:pPr>
        <w:spacing w:before="120"/>
      </w:pPr>
    </w:p>
    <w:p w14:paraId="50F363B5" w14:textId="77777777" w:rsidR="00027AB6" w:rsidRDefault="00000000">
      <w:pPr>
        <w:pStyle w:val="Heading2"/>
      </w:pPr>
      <w:r>
        <w:t>10. Prohibition on Advance Requests and on MAID for Those Without Capacity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076F3F1F" w14:textId="77777777">
        <w:tblPrEx>
          <w:tblCellMar>
            <w:top w:w="0" w:type="dxa"/>
            <w:bottom w:w="0" w:type="dxa"/>
          </w:tblCellMar>
        </w:tblPrEx>
        <w:tc>
          <w:tcPr>
            <w:tcW w:w="0" w:type="auto"/>
            <w:tcBorders>
              <w:top w:val="single" w:sz="8" w:space="0" w:color="1E6B3E"/>
              <w:left w:val="single" w:sz="8" w:space="0" w:color="1E6B3E"/>
              <w:bottom w:val="single" w:sz="2" w:space="0" w:color="1E6B3E"/>
              <w:right w:val="single" w:sz="2" w:space="0" w:color="1E6B3E"/>
            </w:tcBorders>
            <w:shd w:val="clear" w:color="auto" w:fill="D4EDDA"/>
            <w:tcMar>
              <w:top w:w="120" w:type="dxa"/>
              <w:left w:w="160" w:type="dxa"/>
              <w:bottom w:w="120" w:type="dxa"/>
              <w:right w:w="160" w:type="dxa"/>
            </w:tcMar>
          </w:tcPr>
          <w:p w14:paraId="244508CC" w14:textId="77777777" w:rsidR="00027AB6" w:rsidRDefault="00000000">
            <w:r>
              <w:rPr>
                <w:b/>
                <w:bCs/>
                <w:color w:val="1E6B3E"/>
              </w:rPr>
              <w:t>ADOPTED</w:t>
            </w:r>
          </w:p>
        </w:tc>
      </w:tr>
    </w:tbl>
    <w:p w14:paraId="51D546E7" w14:textId="77777777" w:rsidR="00027AB6" w:rsidRDefault="00027AB6">
      <w:pPr>
        <w:spacing w:before="80"/>
      </w:pPr>
    </w:p>
    <w:p w14:paraId="7E0DE00F" w14:textId="77777777" w:rsidR="00027AB6" w:rsidRDefault="00000000">
      <w:pPr>
        <w:spacing w:before="200" w:after="80"/>
      </w:pPr>
      <w:r>
        <w:rPr>
          <w:b/>
          <w:bCs/>
          <w:color w:val="595959"/>
          <w:sz w:val="24"/>
          <w:szCs w:val="24"/>
        </w:rPr>
        <w:t>What the Brief Proposed</w:t>
      </w:r>
    </w:p>
    <w:p w14:paraId="75599EF9" w14:textId="77777777" w:rsidR="00027AB6" w:rsidRDefault="00000000">
      <w:pPr>
        <w:spacing w:before="60" w:after="100"/>
      </w:pPr>
      <w:r>
        <w:t>The brief stressed that the informed consent and capacity assessment process was central to legitimate MAID, expressed concern about lowered standards particularly regarding mental health capacity, and opposed extending MAID to those who cannot make contemporaneous, competent decisions.</w:t>
      </w:r>
    </w:p>
    <w:p w14:paraId="0A34BCA8" w14:textId="77777777" w:rsidR="00027AB6" w:rsidRDefault="00000000">
      <w:pPr>
        <w:spacing w:before="200" w:after="80"/>
      </w:pPr>
      <w:r>
        <w:rPr>
          <w:b/>
          <w:bCs/>
          <w:color w:val="595959"/>
          <w:sz w:val="24"/>
          <w:szCs w:val="24"/>
        </w:rPr>
        <w:t>What Bill 18 Does</w:t>
      </w:r>
    </w:p>
    <w:p w14:paraId="243638CC" w14:textId="77777777" w:rsidR="00027AB6" w:rsidRDefault="00000000">
      <w:pPr>
        <w:spacing w:before="60" w:after="100"/>
      </w:pPr>
      <w:r>
        <w:t>Bill 18 prohibits MAID for advance requests and for individuals without the capacity to make their own health-care decisions. Both prohibitions are consistent with the brief's emphasis on contemporaneous, informed, competent consent as a non-negotiable prerequisite.</w:t>
      </w:r>
    </w:p>
    <w:p w14:paraId="4F2DB3B0" w14:textId="77777777" w:rsidR="00027AB6" w:rsidRDefault="00027AB6">
      <w:pPr>
        <w:spacing w:before="120"/>
      </w:pPr>
    </w:p>
    <w:p w14:paraId="27534F04" w14:textId="77777777" w:rsidR="00027AB6" w:rsidRDefault="00000000">
      <w:pPr>
        <w:pStyle w:val="Heading2"/>
      </w:pPr>
      <w:r>
        <w:t>11. Restricting Unsolicited MAID Information to Patients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3CC0EB59" w14:textId="77777777">
        <w:tblPrEx>
          <w:tblCellMar>
            <w:top w:w="0" w:type="dxa"/>
            <w:bottom w:w="0" w:type="dxa"/>
          </w:tblCellMar>
        </w:tblPrEx>
        <w:tc>
          <w:tcPr>
            <w:tcW w:w="0" w:type="auto"/>
            <w:tcBorders>
              <w:top w:val="single" w:sz="8" w:space="0" w:color="1E6B3E"/>
              <w:left w:val="single" w:sz="8" w:space="0" w:color="1E6B3E"/>
              <w:bottom w:val="single" w:sz="2" w:space="0" w:color="1E6B3E"/>
              <w:right w:val="single" w:sz="2" w:space="0" w:color="1E6B3E"/>
            </w:tcBorders>
            <w:shd w:val="clear" w:color="auto" w:fill="D4EDDA"/>
            <w:tcMar>
              <w:top w:w="120" w:type="dxa"/>
              <w:left w:w="160" w:type="dxa"/>
              <w:bottom w:w="120" w:type="dxa"/>
              <w:right w:w="160" w:type="dxa"/>
            </w:tcMar>
          </w:tcPr>
          <w:p w14:paraId="420B0B65" w14:textId="77777777" w:rsidR="00027AB6" w:rsidRDefault="00000000">
            <w:r>
              <w:rPr>
                <w:b/>
                <w:bCs/>
                <w:color w:val="1E6B3E"/>
              </w:rPr>
              <w:t>ADOPTED</w:t>
            </w:r>
          </w:p>
        </w:tc>
      </w:tr>
    </w:tbl>
    <w:p w14:paraId="50117E03" w14:textId="77777777" w:rsidR="00027AB6" w:rsidRDefault="00027AB6">
      <w:pPr>
        <w:spacing w:before="80"/>
      </w:pPr>
    </w:p>
    <w:p w14:paraId="4A1C1A46" w14:textId="77777777" w:rsidR="00027AB6" w:rsidRDefault="00000000">
      <w:pPr>
        <w:spacing w:before="200" w:after="80"/>
      </w:pPr>
      <w:r>
        <w:rPr>
          <w:b/>
          <w:bCs/>
          <w:color w:val="595959"/>
          <w:sz w:val="24"/>
          <w:szCs w:val="24"/>
        </w:rPr>
        <w:lastRenderedPageBreak/>
        <w:t>What the Brief Proposed</w:t>
      </w:r>
    </w:p>
    <w:p w14:paraId="3328B976" w14:textId="77777777" w:rsidR="00027AB6" w:rsidRDefault="00000000">
      <w:pPr>
        <w:spacing w:before="60" w:after="100"/>
      </w:pPr>
      <w:r>
        <w:t>The brief specifically flagged a case of "pressure imposed on a hospital patient by health authorities encouraging MAiD" as one of the active legal concerns Freedoms Advocate was managing. It called for safeguards against patients being steered toward MAID by care providers who initiate the conversation without the patient asking.</w:t>
      </w:r>
    </w:p>
    <w:p w14:paraId="3C5FA907" w14:textId="77777777" w:rsidR="00027AB6" w:rsidRDefault="00000000">
      <w:pPr>
        <w:spacing w:before="200" w:after="80"/>
      </w:pPr>
      <w:r>
        <w:rPr>
          <w:b/>
          <w:bCs/>
          <w:color w:val="595959"/>
          <w:sz w:val="24"/>
          <w:szCs w:val="24"/>
        </w:rPr>
        <w:t>What Bill 18 Does</w:t>
      </w:r>
    </w:p>
    <w:p w14:paraId="3CE43E1F" w14:textId="77777777" w:rsidR="00027AB6" w:rsidRDefault="00000000">
      <w:pPr>
        <w:spacing w:before="60" w:after="100"/>
      </w:pPr>
      <w:r>
        <w:t>Bill 18 restricts regulated health professionals from providing information about MAID to their patients when providing health services to them, unless the patient raises it first. This directly addresses the pressure dynamic the brief identified and is a meaningful departure from current practice.</w:t>
      </w:r>
    </w:p>
    <w:p w14:paraId="1B2FF72B" w14:textId="77777777" w:rsidR="00027AB6" w:rsidRDefault="00027AB6">
      <w:pPr>
        <w:spacing w:before="120"/>
      </w:pPr>
    </w:p>
    <w:p w14:paraId="1A29E02D" w14:textId="77777777" w:rsidR="00027AB6" w:rsidRDefault="00000000">
      <w:pPr>
        <w:pStyle w:val="Heading2"/>
      </w:pPr>
      <w:r>
        <w:t>12. Restricting Public Display of MAID Information in Healthcare Facilities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69155F64" w14:textId="77777777">
        <w:tblPrEx>
          <w:tblCellMar>
            <w:top w:w="0" w:type="dxa"/>
            <w:bottom w:w="0" w:type="dxa"/>
          </w:tblCellMar>
        </w:tblPrEx>
        <w:tc>
          <w:tcPr>
            <w:tcW w:w="0" w:type="auto"/>
            <w:tcBorders>
              <w:top w:val="single" w:sz="8" w:space="0" w:color="1E6B3E"/>
              <w:left w:val="single" w:sz="8" w:space="0" w:color="1E6B3E"/>
              <w:bottom w:val="single" w:sz="2" w:space="0" w:color="1E6B3E"/>
              <w:right w:val="single" w:sz="2" w:space="0" w:color="1E6B3E"/>
            </w:tcBorders>
            <w:shd w:val="clear" w:color="auto" w:fill="D4EDDA"/>
            <w:tcMar>
              <w:top w:w="120" w:type="dxa"/>
              <w:left w:w="160" w:type="dxa"/>
              <w:bottom w:w="120" w:type="dxa"/>
              <w:right w:w="160" w:type="dxa"/>
            </w:tcMar>
          </w:tcPr>
          <w:p w14:paraId="5389D0A0" w14:textId="77777777" w:rsidR="00027AB6" w:rsidRDefault="00000000">
            <w:r>
              <w:rPr>
                <w:b/>
                <w:bCs/>
                <w:color w:val="1E6B3E"/>
              </w:rPr>
              <w:t>ADOPTED</w:t>
            </w:r>
          </w:p>
        </w:tc>
      </w:tr>
    </w:tbl>
    <w:p w14:paraId="73F9744A" w14:textId="77777777" w:rsidR="00027AB6" w:rsidRDefault="00027AB6">
      <w:pPr>
        <w:spacing w:before="80"/>
      </w:pPr>
    </w:p>
    <w:p w14:paraId="43EF297A" w14:textId="77777777" w:rsidR="00027AB6" w:rsidRDefault="00000000">
      <w:pPr>
        <w:spacing w:before="200" w:after="80"/>
      </w:pPr>
      <w:r>
        <w:rPr>
          <w:b/>
          <w:bCs/>
          <w:color w:val="595959"/>
          <w:sz w:val="24"/>
          <w:szCs w:val="24"/>
        </w:rPr>
        <w:t>What the Brief Proposed</w:t>
      </w:r>
    </w:p>
    <w:p w14:paraId="49170B0E" w14:textId="77777777" w:rsidR="00027AB6" w:rsidRDefault="00000000">
      <w:pPr>
        <w:spacing w:before="60" w:after="100"/>
      </w:pPr>
      <w:r>
        <w:t>The brief raised concerns about the normalization of MAID within the healthcare environment and the effect this could have on vulnerable patients who may be susceptible to suggestion or who may interpret institutional promotion of MAID as an expectation.</w:t>
      </w:r>
    </w:p>
    <w:p w14:paraId="140FFAD8" w14:textId="77777777" w:rsidR="00027AB6" w:rsidRDefault="00000000">
      <w:pPr>
        <w:spacing w:before="200" w:after="80"/>
      </w:pPr>
      <w:r>
        <w:rPr>
          <w:b/>
          <w:bCs/>
          <w:color w:val="595959"/>
          <w:sz w:val="24"/>
          <w:szCs w:val="24"/>
        </w:rPr>
        <w:t>What Bill 18 Does</w:t>
      </w:r>
    </w:p>
    <w:p w14:paraId="4416F361" w14:textId="77777777" w:rsidR="00027AB6" w:rsidRDefault="00000000">
      <w:pPr>
        <w:spacing w:before="60" w:after="100"/>
      </w:pPr>
      <w:r>
        <w:t>Bill 18 restricts the public display of MAID information — such as posters — within health-care facilities. This addresses the environmental normalization concern the brief raised.</w:t>
      </w:r>
    </w:p>
    <w:p w14:paraId="3F83B1F2" w14:textId="77777777" w:rsidR="00027AB6" w:rsidRDefault="00027AB6">
      <w:pPr>
        <w:spacing w:before="120"/>
      </w:pPr>
    </w:p>
    <w:p w14:paraId="3A4E655C" w14:textId="77777777" w:rsidR="00027AB6" w:rsidRDefault="00000000">
      <w:pPr>
        <w:pStyle w:val="Heading2"/>
      </w:pPr>
      <w:r>
        <w:t>13. Family Member Involvement and Witnessing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69681347" w14:textId="77777777">
        <w:tblPrEx>
          <w:tblCellMar>
            <w:top w:w="0" w:type="dxa"/>
            <w:bottom w:w="0" w:type="dxa"/>
          </w:tblCellMar>
        </w:tblPrEx>
        <w:tc>
          <w:tcPr>
            <w:tcW w:w="0" w:type="auto"/>
            <w:tcBorders>
              <w:top w:val="single" w:sz="8" w:space="0" w:color="1E6B3E"/>
              <w:left w:val="single" w:sz="8" w:space="0" w:color="1E6B3E"/>
              <w:bottom w:val="single" w:sz="2" w:space="0" w:color="1E6B3E"/>
              <w:right w:val="single" w:sz="2" w:space="0" w:color="1E6B3E"/>
            </w:tcBorders>
            <w:shd w:val="clear" w:color="auto" w:fill="D4EDDA"/>
            <w:tcMar>
              <w:top w:w="120" w:type="dxa"/>
              <w:left w:w="160" w:type="dxa"/>
              <w:bottom w:w="120" w:type="dxa"/>
              <w:right w:w="160" w:type="dxa"/>
            </w:tcMar>
          </w:tcPr>
          <w:p w14:paraId="6C934918" w14:textId="77777777" w:rsidR="00027AB6" w:rsidRDefault="00000000">
            <w:r>
              <w:rPr>
                <w:b/>
                <w:bCs/>
                <w:color w:val="1E6B3E"/>
              </w:rPr>
              <w:t>ADOPTED</w:t>
            </w:r>
          </w:p>
        </w:tc>
      </w:tr>
    </w:tbl>
    <w:p w14:paraId="58B88AD8" w14:textId="77777777" w:rsidR="00027AB6" w:rsidRDefault="00027AB6">
      <w:pPr>
        <w:spacing w:before="80"/>
      </w:pPr>
    </w:p>
    <w:p w14:paraId="3AB36A91" w14:textId="77777777" w:rsidR="00027AB6" w:rsidRDefault="00000000">
      <w:pPr>
        <w:spacing w:before="200" w:after="80"/>
      </w:pPr>
      <w:r>
        <w:rPr>
          <w:b/>
          <w:bCs/>
          <w:color w:val="595959"/>
          <w:sz w:val="24"/>
          <w:szCs w:val="24"/>
        </w:rPr>
        <w:t>What the Brief Proposed</w:t>
      </w:r>
    </w:p>
    <w:p w14:paraId="100C1E50" w14:textId="77777777" w:rsidR="00027AB6" w:rsidRDefault="00000000">
      <w:pPr>
        <w:spacing w:before="60" w:after="100"/>
      </w:pPr>
      <w:r>
        <w:t>The brief called for family members to be involved in the evaluation process, to have opportunities to voice concerns, and for a structured intervention process that included family dialogue. It proposed formal mediation services, review panels, and legislative frameworks that would give family members meaningful participation.</w:t>
      </w:r>
    </w:p>
    <w:p w14:paraId="3BF38A2D" w14:textId="77777777" w:rsidR="00027AB6" w:rsidRDefault="00000000">
      <w:pPr>
        <w:spacing w:before="200" w:after="80"/>
      </w:pPr>
      <w:r>
        <w:rPr>
          <w:b/>
          <w:bCs/>
          <w:color w:val="595959"/>
          <w:sz w:val="24"/>
          <w:szCs w:val="24"/>
        </w:rPr>
        <w:t>What Bill 18 Does</w:t>
      </w:r>
    </w:p>
    <w:p w14:paraId="0908B326" w14:textId="77777777" w:rsidR="00027AB6" w:rsidRDefault="00000000">
      <w:pPr>
        <w:spacing w:before="60" w:after="100"/>
      </w:pPr>
      <w:r>
        <w:t>Bill 18 requires the presence of a family member to witness MAID provision, unless the physician or nurse practitioner determines that a family member is not reasonably available. A family member is defined as an adult who is a parent, spouse or partner, child, sibling, grandparent or grandchild. This is a meaningful step toward the family engagement the brief advocated, though it stops short of the formal dispute mechanism the brief specifically proposed (see Part 2 below).</w:t>
      </w:r>
    </w:p>
    <w:p w14:paraId="2DCD6144" w14:textId="77777777" w:rsidR="00027AB6" w:rsidRDefault="00027AB6">
      <w:pPr>
        <w:spacing w:before="120"/>
      </w:pPr>
    </w:p>
    <w:p w14:paraId="3B194AD7" w14:textId="77777777" w:rsidR="00027AB6" w:rsidRDefault="00000000">
      <w:pPr>
        <w:pStyle w:val="Heading2"/>
      </w:pPr>
      <w:r>
        <w:t>14. Comprehensive Review of Patient Health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724E8B32" w14:textId="77777777">
        <w:tblPrEx>
          <w:tblCellMar>
            <w:top w:w="0" w:type="dxa"/>
            <w:bottom w:w="0" w:type="dxa"/>
          </w:tblCellMar>
        </w:tblPrEx>
        <w:tc>
          <w:tcPr>
            <w:tcW w:w="0" w:type="auto"/>
            <w:tcBorders>
              <w:top w:val="single" w:sz="8" w:space="0" w:color="1E6B3E"/>
              <w:left w:val="single" w:sz="8" w:space="0" w:color="1E6B3E"/>
              <w:bottom w:val="single" w:sz="2" w:space="0" w:color="1E6B3E"/>
              <w:right w:val="single" w:sz="2" w:space="0" w:color="1E6B3E"/>
            </w:tcBorders>
            <w:shd w:val="clear" w:color="auto" w:fill="D4EDDA"/>
            <w:tcMar>
              <w:top w:w="120" w:type="dxa"/>
              <w:left w:w="160" w:type="dxa"/>
              <w:bottom w:w="120" w:type="dxa"/>
              <w:right w:w="160" w:type="dxa"/>
            </w:tcMar>
          </w:tcPr>
          <w:p w14:paraId="5458EB7A" w14:textId="77777777" w:rsidR="00027AB6" w:rsidRDefault="00000000">
            <w:r>
              <w:rPr>
                <w:b/>
                <w:bCs/>
                <w:color w:val="1E6B3E"/>
              </w:rPr>
              <w:t>ADOPTED</w:t>
            </w:r>
          </w:p>
        </w:tc>
      </w:tr>
    </w:tbl>
    <w:p w14:paraId="4A3F023D" w14:textId="77777777" w:rsidR="00027AB6" w:rsidRDefault="00027AB6">
      <w:pPr>
        <w:spacing w:before="80"/>
      </w:pPr>
    </w:p>
    <w:p w14:paraId="6E45A869" w14:textId="77777777" w:rsidR="00027AB6" w:rsidRDefault="00000000">
      <w:pPr>
        <w:spacing w:before="200" w:after="80"/>
      </w:pPr>
      <w:r>
        <w:rPr>
          <w:b/>
          <w:bCs/>
          <w:color w:val="595959"/>
          <w:sz w:val="24"/>
          <w:szCs w:val="24"/>
        </w:rPr>
        <w:t>What the Brief Proposed</w:t>
      </w:r>
    </w:p>
    <w:p w14:paraId="015AC493" w14:textId="77777777" w:rsidR="00027AB6" w:rsidRDefault="00000000">
      <w:pPr>
        <w:spacing w:before="60" w:after="100"/>
      </w:pPr>
      <w:r>
        <w:t>The brief called for thorough, standardized assessments including review of full medical history, prior physician relationships, and comprehensive documentation, emphasizing that assessors should not proceed without a full picture of the patient's history and current situation.</w:t>
      </w:r>
    </w:p>
    <w:p w14:paraId="1233FBC5" w14:textId="77777777" w:rsidR="00027AB6" w:rsidRDefault="00000000">
      <w:pPr>
        <w:spacing w:before="200" w:after="80"/>
      </w:pPr>
      <w:r>
        <w:rPr>
          <w:b/>
          <w:bCs/>
          <w:color w:val="595959"/>
          <w:sz w:val="24"/>
          <w:szCs w:val="24"/>
        </w:rPr>
        <w:t>What Bill 18 Does</w:t>
      </w:r>
    </w:p>
    <w:p w14:paraId="6F4E692A" w14:textId="77777777" w:rsidR="00027AB6" w:rsidRDefault="00000000">
      <w:pPr>
        <w:spacing w:before="60" w:after="100"/>
      </w:pPr>
      <w:r>
        <w:t>Bill 18 requires physicians and nurse practitioners assessing an individual for MAID to make a reasonable effort to review the individual's health information and their personal information before proceeding. This operationalizes the brief's call for a complete information review prior to assessment.</w:t>
      </w:r>
    </w:p>
    <w:p w14:paraId="2E25693B" w14:textId="77777777" w:rsidR="00027AB6" w:rsidRDefault="00027AB6">
      <w:pPr>
        <w:spacing w:before="200"/>
      </w:pPr>
    </w:p>
    <w:p w14:paraId="6C42CD21" w14:textId="77777777" w:rsidR="00027AB6" w:rsidRDefault="00000000">
      <w:pPr>
        <w:pStyle w:val="Heading1"/>
        <w:pBdr>
          <w:bottom w:val="single" w:sz="6" w:space="4" w:color="2E75B6"/>
        </w:pBdr>
      </w:pPr>
      <w:r>
        <w:t>Part 2: Where the Brief Went Further Than Bill 18</w:t>
      </w:r>
    </w:p>
    <w:p w14:paraId="59C45CE1" w14:textId="77777777" w:rsidR="00027AB6" w:rsidRDefault="00000000">
      <w:pPr>
        <w:spacing w:before="60" w:after="100"/>
      </w:pPr>
      <w:r>
        <w:t>The following five areas represent recommendations in the brief that Bill 18 either did not adopt or only partially addressed. These represent the most productive areas for continued regulatory advocacy.</w:t>
      </w:r>
    </w:p>
    <w:p w14:paraId="5D2C012C" w14:textId="77777777" w:rsidR="00027AB6" w:rsidRDefault="00027AB6">
      <w:pPr>
        <w:spacing w:before="120"/>
      </w:pPr>
    </w:p>
    <w:p w14:paraId="7C35E23A" w14:textId="77777777" w:rsidR="00027AB6" w:rsidRDefault="00000000">
      <w:pPr>
        <w:pStyle w:val="Heading2"/>
      </w:pPr>
      <w:r>
        <w:t>Gap 1: Centralized Database and Alert System for Multiple MAID Requests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156FD94D" w14:textId="77777777">
        <w:tblPrEx>
          <w:tblCellMar>
            <w:top w:w="0" w:type="dxa"/>
            <w:bottom w:w="0" w:type="dxa"/>
          </w:tblCellMar>
        </w:tblPrEx>
        <w:tc>
          <w:tcPr>
            <w:tcW w:w="0" w:type="auto"/>
            <w:tcBorders>
              <w:top w:val="single" w:sz="8" w:space="0" w:color="B03A2E"/>
              <w:left w:val="single" w:sz="8" w:space="0" w:color="B03A2E"/>
              <w:bottom w:val="single" w:sz="2" w:space="0" w:color="B03A2E"/>
              <w:right w:val="single" w:sz="2" w:space="0" w:color="B03A2E"/>
            </w:tcBorders>
            <w:shd w:val="clear" w:color="auto" w:fill="FDECEA"/>
            <w:tcMar>
              <w:top w:w="120" w:type="dxa"/>
              <w:left w:w="160" w:type="dxa"/>
              <w:bottom w:w="120" w:type="dxa"/>
              <w:right w:w="160" w:type="dxa"/>
            </w:tcMar>
          </w:tcPr>
          <w:p w14:paraId="3A34C4D4" w14:textId="77777777" w:rsidR="00027AB6" w:rsidRDefault="00000000">
            <w:r>
              <w:rPr>
                <w:b/>
                <w:bCs/>
                <w:color w:val="B03A2E"/>
              </w:rPr>
              <w:t>NOT ADOPTED</w:t>
            </w:r>
          </w:p>
        </w:tc>
      </w:tr>
    </w:tbl>
    <w:p w14:paraId="7EF0221B" w14:textId="77777777" w:rsidR="00027AB6" w:rsidRDefault="00027AB6">
      <w:pPr>
        <w:spacing w:before="80"/>
      </w:pPr>
    </w:p>
    <w:p w14:paraId="5D595C6B" w14:textId="77777777" w:rsidR="00027AB6" w:rsidRDefault="00000000">
      <w:pPr>
        <w:spacing w:before="60" w:after="100"/>
      </w:pPr>
      <w:r>
        <w:t>The brief proposed a centralized registry where all MAID requests are logged across all practitioners and facilities in Alberta. If a patient approached multiple doctors within a defined timeframe following a denial, this would automatically trigger an alert for further investigation. Bill 18 requires assessors to contact prior treating physicians — which addresses the information gap about medical history — but does not create any mechanism to detect or flag a pattern of sequential requests following denial. Under the current Bill 18 framework, a patient who is denied by one assessor could approach another without that second assessor being required to know about the prior denial. A centralized database would close this gap.</w:t>
      </w:r>
    </w:p>
    <w:p w14:paraId="483B6364" w14:textId="77777777" w:rsidR="00027AB6" w:rsidRDefault="00027AB6">
      <w:pPr>
        <w:spacing w:before="120"/>
      </w:pPr>
    </w:p>
    <w:p w14:paraId="2960CA19" w14:textId="77777777" w:rsidR="00027AB6" w:rsidRDefault="00000000">
      <w:pPr>
        <w:pStyle w:val="Heading2"/>
      </w:pPr>
      <w:r>
        <w:t>Gap 2: Hard Cap on the Number of Physician Consultations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0B1C6D1F" w14:textId="77777777">
        <w:tblPrEx>
          <w:tblCellMar>
            <w:top w:w="0" w:type="dxa"/>
            <w:bottom w:w="0" w:type="dxa"/>
          </w:tblCellMar>
        </w:tblPrEx>
        <w:tc>
          <w:tcPr>
            <w:tcW w:w="0" w:type="auto"/>
            <w:tcBorders>
              <w:top w:val="single" w:sz="8" w:space="0" w:color="B03A2E"/>
              <w:left w:val="single" w:sz="8" w:space="0" w:color="B03A2E"/>
              <w:bottom w:val="single" w:sz="2" w:space="0" w:color="B03A2E"/>
              <w:right w:val="single" w:sz="2" w:space="0" w:color="B03A2E"/>
            </w:tcBorders>
            <w:shd w:val="clear" w:color="auto" w:fill="FDECEA"/>
            <w:tcMar>
              <w:top w:w="120" w:type="dxa"/>
              <w:left w:w="160" w:type="dxa"/>
              <w:bottom w:w="120" w:type="dxa"/>
              <w:right w:w="160" w:type="dxa"/>
            </w:tcMar>
          </w:tcPr>
          <w:p w14:paraId="0135E199" w14:textId="77777777" w:rsidR="00027AB6" w:rsidRDefault="00000000">
            <w:r>
              <w:rPr>
                <w:b/>
                <w:bCs/>
                <w:color w:val="B03A2E"/>
              </w:rPr>
              <w:t>NOT ADOPTED</w:t>
            </w:r>
          </w:p>
        </w:tc>
      </w:tr>
    </w:tbl>
    <w:p w14:paraId="5C92FD20" w14:textId="77777777" w:rsidR="00027AB6" w:rsidRDefault="00027AB6">
      <w:pPr>
        <w:spacing w:before="80"/>
      </w:pPr>
    </w:p>
    <w:p w14:paraId="0E05A92E" w14:textId="77777777" w:rsidR="00027AB6" w:rsidRDefault="00000000">
      <w:pPr>
        <w:spacing w:before="60" w:after="100"/>
      </w:pPr>
      <w:r>
        <w:lastRenderedPageBreak/>
        <w:t>The brief proposed a firm cap: patients may only approach two physicians, who must agree unanimously. If one declines, the case is referred to a broader committee rather than allowing the patient to simply seek another opinion. Bill 18 imposes no limit whatsoever on how many assessors a patient may consult. This is the core structural loophole the brief sought to close. The doctor shopping problem — which the brief documented with a specific named Alberta case — can still occur within Alberta under Bill 18. The out-of-province version is closed (Item 9 above), but the intra-provincial version is not.</w:t>
      </w:r>
    </w:p>
    <w:p w14:paraId="0A37FEC4" w14:textId="77777777" w:rsidR="00027AB6" w:rsidRDefault="00027AB6">
      <w:pPr>
        <w:spacing w:before="120"/>
      </w:pPr>
    </w:p>
    <w:p w14:paraId="21354965" w14:textId="77777777" w:rsidR="00027AB6" w:rsidRDefault="00000000">
      <w:pPr>
        <w:pStyle w:val="Heading2"/>
      </w:pPr>
      <w:r>
        <w:t>Gap 3: Penalties Specifically for Facilitating Circumvention of a Denial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7AE541CB" w14:textId="77777777">
        <w:tblPrEx>
          <w:tblCellMar>
            <w:top w:w="0" w:type="dxa"/>
            <w:bottom w:w="0" w:type="dxa"/>
          </w:tblCellMar>
        </w:tblPrEx>
        <w:tc>
          <w:tcPr>
            <w:tcW w:w="0" w:type="auto"/>
            <w:tcBorders>
              <w:top w:val="single" w:sz="8" w:space="0" w:color="7F4E00"/>
              <w:left w:val="single" w:sz="8" w:space="0" w:color="7F4E00"/>
              <w:bottom w:val="single" w:sz="2" w:space="0" w:color="7F4E00"/>
              <w:right w:val="single" w:sz="2" w:space="0" w:color="7F4E00"/>
            </w:tcBorders>
            <w:shd w:val="clear" w:color="auto" w:fill="FFF3CD"/>
            <w:tcMar>
              <w:top w:w="120" w:type="dxa"/>
              <w:left w:w="160" w:type="dxa"/>
              <w:bottom w:w="120" w:type="dxa"/>
              <w:right w:w="160" w:type="dxa"/>
            </w:tcMar>
          </w:tcPr>
          <w:p w14:paraId="144D7745" w14:textId="77777777" w:rsidR="00027AB6" w:rsidRDefault="00000000">
            <w:r>
              <w:rPr>
                <w:b/>
                <w:bCs/>
                <w:color w:val="7F4E00"/>
              </w:rPr>
              <w:t>PARTIALLY ADOPTED</w:t>
            </w:r>
          </w:p>
        </w:tc>
      </w:tr>
    </w:tbl>
    <w:p w14:paraId="4819FDA2" w14:textId="77777777" w:rsidR="00027AB6" w:rsidRDefault="00027AB6">
      <w:pPr>
        <w:spacing w:before="80"/>
      </w:pPr>
    </w:p>
    <w:p w14:paraId="2824177B" w14:textId="77777777" w:rsidR="00027AB6" w:rsidRDefault="00000000">
      <w:pPr>
        <w:spacing w:before="60" w:after="100"/>
      </w:pPr>
      <w:r>
        <w:t>The brief called for express legal penalties specifically targeting physicians who knowingly assist patients in going around denial decisions — i.e., a physician who receives a patient they know was previously denied and approves that patient without a change of circumstances. Bill 18's mandatory sanctions are framed around violations of the legislation generally. There is no provision creating a specific, heightened offence for a practitioner who knowingly receives and approves a patient who has been previously denied by another assessor for the same or substantially similar circumstances.</w:t>
      </w:r>
    </w:p>
    <w:p w14:paraId="0BA5852E" w14:textId="77777777" w:rsidR="00027AB6" w:rsidRDefault="00027AB6">
      <w:pPr>
        <w:spacing w:before="120"/>
      </w:pPr>
    </w:p>
    <w:p w14:paraId="67F2F1BA" w14:textId="77777777" w:rsidR="00027AB6" w:rsidRDefault="00000000">
      <w:pPr>
        <w:pStyle w:val="Heading2"/>
      </w:pPr>
      <w:r>
        <w:t>Gap 4: Independent Pre-Approval Review Board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4FE13B19" w14:textId="77777777">
        <w:tblPrEx>
          <w:tblCellMar>
            <w:top w:w="0" w:type="dxa"/>
            <w:bottom w:w="0" w:type="dxa"/>
          </w:tblCellMar>
        </w:tblPrEx>
        <w:tc>
          <w:tcPr>
            <w:tcW w:w="0" w:type="auto"/>
            <w:tcBorders>
              <w:top w:val="single" w:sz="8" w:space="0" w:color="B03A2E"/>
              <w:left w:val="single" w:sz="8" w:space="0" w:color="B03A2E"/>
              <w:bottom w:val="single" w:sz="2" w:space="0" w:color="B03A2E"/>
              <w:right w:val="single" w:sz="2" w:space="0" w:color="B03A2E"/>
            </w:tcBorders>
            <w:shd w:val="clear" w:color="auto" w:fill="FDECEA"/>
            <w:tcMar>
              <w:top w:w="120" w:type="dxa"/>
              <w:left w:w="160" w:type="dxa"/>
              <w:bottom w:w="120" w:type="dxa"/>
              <w:right w:w="160" w:type="dxa"/>
            </w:tcMar>
          </w:tcPr>
          <w:p w14:paraId="6E30595D" w14:textId="77777777" w:rsidR="00027AB6" w:rsidRDefault="00000000">
            <w:r>
              <w:rPr>
                <w:b/>
                <w:bCs/>
                <w:color w:val="B03A2E"/>
              </w:rPr>
              <w:t>NOT ADOPTED</w:t>
            </w:r>
          </w:p>
        </w:tc>
      </w:tr>
    </w:tbl>
    <w:p w14:paraId="0EA500BB" w14:textId="77777777" w:rsidR="00027AB6" w:rsidRDefault="00027AB6">
      <w:pPr>
        <w:spacing w:before="80"/>
      </w:pPr>
    </w:p>
    <w:p w14:paraId="6B19C6D2" w14:textId="77777777" w:rsidR="00027AB6" w:rsidRDefault="00000000">
      <w:pPr>
        <w:spacing w:before="60" w:after="100"/>
      </w:pPr>
      <w:r>
        <w:t>The brief called for independent review boards to serve as impartial arbitrators before granting approval for MAID — composed of physicians not involved in performing MAID, legal experts, and community representatives. The board would review whether all necessary assessments had been completed, whether eligibility criteria were met, and would consider the ethical implications of each case before authorizing the procedure. Bill 18 does not establish any such pre-approval review mechanism. The review structure in Bill 18 is reactive (family witnessing, practitioner contact obligations) rather than prospective (an independent body that must authorize each case before it proceeds). The brief also noted that many Canadian jurisdictions have no meaningful pre-death review at all, and that Quebec's post-hoc review model has been criticized for having no measurable impact on approval rates.</w:t>
      </w:r>
    </w:p>
    <w:p w14:paraId="56ED4BAA" w14:textId="77777777" w:rsidR="00027AB6" w:rsidRDefault="00027AB6">
      <w:pPr>
        <w:spacing w:before="120"/>
      </w:pPr>
    </w:p>
    <w:p w14:paraId="687CAFD1" w14:textId="77777777" w:rsidR="00027AB6" w:rsidRDefault="00000000">
      <w:pPr>
        <w:pStyle w:val="Heading2"/>
      </w:pPr>
      <w:r>
        <w:t>Gap 5: Formal Family Dispute and Appeals Mechanism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344AED5D" w14:textId="77777777">
        <w:tblPrEx>
          <w:tblCellMar>
            <w:top w:w="0" w:type="dxa"/>
            <w:bottom w:w="0" w:type="dxa"/>
          </w:tblCellMar>
        </w:tblPrEx>
        <w:tc>
          <w:tcPr>
            <w:tcW w:w="0" w:type="auto"/>
            <w:tcBorders>
              <w:top w:val="single" w:sz="8" w:space="0" w:color="B03A2E"/>
              <w:left w:val="single" w:sz="8" w:space="0" w:color="B03A2E"/>
              <w:bottom w:val="single" w:sz="2" w:space="0" w:color="B03A2E"/>
              <w:right w:val="single" w:sz="2" w:space="0" w:color="B03A2E"/>
            </w:tcBorders>
            <w:shd w:val="clear" w:color="auto" w:fill="FDECEA"/>
            <w:tcMar>
              <w:top w:w="120" w:type="dxa"/>
              <w:left w:w="160" w:type="dxa"/>
              <w:bottom w:w="120" w:type="dxa"/>
              <w:right w:w="160" w:type="dxa"/>
            </w:tcMar>
          </w:tcPr>
          <w:p w14:paraId="1271D6D2" w14:textId="77777777" w:rsidR="00027AB6" w:rsidRDefault="00000000">
            <w:r>
              <w:rPr>
                <w:b/>
                <w:bCs/>
                <w:color w:val="B03A2E"/>
              </w:rPr>
              <w:t>NOT ADOPTED</w:t>
            </w:r>
          </w:p>
        </w:tc>
      </w:tr>
    </w:tbl>
    <w:p w14:paraId="3980CFAB" w14:textId="77777777" w:rsidR="00027AB6" w:rsidRDefault="00027AB6">
      <w:pPr>
        <w:spacing w:before="80"/>
      </w:pPr>
    </w:p>
    <w:p w14:paraId="1DABA685" w14:textId="77777777" w:rsidR="00027AB6" w:rsidRDefault="00000000">
      <w:pPr>
        <w:spacing w:before="60" w:after="100"/>
      </w:pPr>
      <w:r>
        <w:t xml:space="preserve">The brief proposed a formalized mechanism by which family members or other concerned parties could contest a MAID decision on behalf of a vulnerable individual. It proposed three specific vehicles: mediation services before a final decision is made; independent review panels </w:t>
      </w:r>
      <w:r>
        <w:lastRenderedPageBreak/>
        <w:t>composed of medical professionals and ethicists to assess contested cases; and legislative frameworks with clear dispute procedures. The brief noted this would be pioneering — as of December 2023, no jurisdiction had implemented a formal family dispute mechanism for MAID. Bill 18 requires a family member to be present as a witness at the time of provision, which is meaningful, but this is a witnessing obligation rather than a dispute or appeals right. A family member who believes the MAID decision is wrong has no formal mechanism under Bill 18 to raise that concern and have it reviewed before the procedure proceeds. The brief's proposed review panel or ombudsperson function remains unaddressed.</w:t>
      </w:r>
    </w:p>
    <w:p w14:paraId="5D1FF629" w14:textId="77777777" w:rsidR="00027AB6" w:rsidRDefault="00027AB6">
      <w:pPr>
        <w:spacing w:before="200"/>
      </w:pPr>
    </w:p>
    <w:p w14:paraId="2E33656D" w14:textId="77777777" w:rsidR="00027AB6" w:rsidRDefault="00000000">
      <w:pPr>
        <w:pStyle w:val="Heading2"/>
      </w:pPr>
      <w:r>
        <w:t>Gap 6: Multi-Disciplinary Assessments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27AB6" w14:paraId="5BCB23CC" w14:textId="77777777">
        <w:tblPrEx>
          <w:tblCellMar>
            <w:top w:w="0" w:type="dxa"/>
            <w:bottom w:w="0" w:type="dxa"/>
          </w:tblCellMar>
        </w:tblPrEx>
        <w:tc>
          <w:tcPr>
            <w:tcW w:w="0" w:type="auto"/>
            <w:tcBorders>
              <w:top w:val="single" w:sz="8" w:space="0" w:color="B03A2E"/>
              <w:left w:val="single" w:sz="8" w:space="0" w:color="B03A2E"/>
              <w:bottom w:val="single" w:sz="2" w:space="0" w:color="B03A2E"/>
              <w:right w:val="single" w:sz="2" w:space="0" w:color="B03A2E"/>
            </w:tcBorders>
            <w:shd w:val="clear" w:color="auto" w:fill="FDECEA"/>
            <w:tcMar>
              <w:top w:w="120" w:type="dxa"/>
              <w:left w:w="160" w:type="dxa"/>
              <w:bottom w:w="120" w:type="dxa"/>
              <w:right w:w="160" w:type="dxa"/>
            </w:tcMar>
          </w:tcPr>
          <w:p w14:paraId="04C6DAF9" w14:textId="77777777" w:rsidR="00027AB6" w:rsidRDefault="00000000">
            <w:r>
              <w:rPr>
                <w:b/>
                <w:bCs/>
                <w:color w:val="B03A2E"/>
              </w:rPr>
              <w:t>NOT ADOPTED</w:t>
            </w:r>
          </w:p>
        </w:tc>
      </w:tr>
    </w:tbl>
    <w:p w14:paraId="1B2942CC" w14:textId="77777777" w:rsidR="00027AB6" w:rsidRDefault="00027AB6">
      <w:pPr>
        <w:spacing w:before="80"/>
      </w:pPr>
    </w:p>
    <w:p w14:paraId="18F43EFD" w14:textId="77777777" w:rsidR="00027AB6" w:rsidRDefault="00000000">
      <w:pPr>
        <w:spacing w:before="60" w:after="100"/>
      </w:pPr>
      <w:r>
        <w:t>The brief called for mandatory multi-disciplinary assessments prior to any MAID approval, involving not only physicians but also psychologists, social workers, pain specialists, and where relevant, spiritual care providers. The goal was to ensure that underlying factors such as isolation, poverty, depression, undiagnosed mental illness, or inadequate social support did not drive a MAID request that might otherwise be addressed through appropriate care. Bill 18 does not mandate multi-disciplinary assessments. The requirement to contact prior treating physicians is a step toward a fuller picture, but the brief's proposal envisioned a team-based assessment model as a structural requirement, not a discretionary consultation.</w:t>
      </w:r>
    </w:p>
    <w:p w14:paraId="6D213032" w14:textId="77777777" w:rsidR="00027AB6" w:rsidRDefault="00027AB6">
      <w:pPr>
        <w:spacing w:before="200"/>
      </w:pPr>
    </w:p>
    <w:p w14:paraId="2D42E886" w14:textId="77777777" w:rsidR="00027AB6" w:rsidRDefault="00000000">
      <w:pPr>
        <w:pStyle w:val="Heading1"/>
        <w:pBdr>
          <w:bottom w:val="single" w:sz="6" w:space="4" w:color="2E75B6"/>
        </w:pBdr>
      </w:pPr>
      <w:r>
        <w:t>Conclusion</w:t>
      </w:r>
    </w:p>
    <w:p w14:paraId="7ADF27FB" w14:textId="77777777" w:rsidR="00027AB6" w:rsidRDefault="00000000">
      <w:pPr>
        <w:spacing w:before="60" w:after="100"/>
      </w:pPr>
      <w:r>
        <w:t>The Freedoms Advocate brief submitted in December 2024 has demonstrably influenced the shape of Alberta's Bill 18. Of the brief's major recommendations, the legislation adopted or substantially reflected at least 14 distinct proposals — several of which were highly specific and directly traceable to factual examples and case-based arguments the brief made, including the out-of-province referral ban and the restriction on unsolicited MAID promotion by care providers.</w:t>
      </w:r>
    </w:p>
    <w:p w14:paraId="5E0DB713" w14:textId="77777777" w:rsidR="00027AB6" w:rsidRDefault="00027AB6">
      <w:pPr>
        <w:spacing w:before="80"/>
      </w:pPr>
    </w:p>
    <w:p w14:paraId="4F354D83" w14:textId="77777777" w:rsidR="00027AB6" w:rsidRDefault="00000000">
      <w:pPr>
        <w:spacing w:before="60" w:after="100"/>
      </w:pPr>
      <w:r>
        <w:t>The most significant structural alignment is the elimination of Track 2 MAID and the restoration of a reasonably foreseeable natural death standard, which represents the brief's core evidentiary and ethical argument against the expansion of MAID to non-dying patients.</w:t>
      </w:r>
    </w:p>
    <w:p w14:paraId="4AEB6CDC" w14:textId="77777777" w:rsidR="00027AB6" w:rsidRDefault="00027AB6">
      <w:pPr>
        <w:spacing w:before="80"/>
      </w:pPr>
    </w:p>
    <w:p w14:paraId="44BC1EB2" w14:textId="77777777" w:rsidR="00027AB6" w:rsidRDefault="00000000">
      <w:pPr>
        <w:spacing w:before="60" w:after="100"/>
      </w:pPr>
      <w:r>
        <w:t>Five areas identified in the brief remain unaddressed by the legislation and represent the strongest basis for continued regulatory advocacy:</w:t>
      </w:r>
    </w:p>
    <w:p w14:paraId="7FF26648" w14:textId="77777777" w:rsidR="00027AB6" w:rsidRDefault="00000000">
      <w:pPr>
        <w:pStyle w:val="ListParagraph"/>
        <w:numPr>
          <w:ilvl w:val="0"/>
          <w:numId w:val="2"/>
        </w:numPr>
        <w:spacing w:before="40" w:after="60"/>
      </w:pPr>
      <w:r>
        <w:rPr>
          <w:b/>
          <w:bCs/>
        </w:rPr>
        <w:t xml:space="preserve">Centralized database and alert system: </w:t>
      </w:r>
      <w:r>
        <w:t>to detect sequential MAID requests following denial</w:t>
      </w:r>
    </w:p>
    <w:p w14:paraId="114ACD46" w14:textId="77777777" w:rsidR="00027AB6" w:rsidRDefault="00000000">
      <w:pPr>
        <w:pStyle w:val="ListParagraph"/>
        <w:numPr>
          <w:ilvl w:val="0"/>
          <w:numId w:val="2"/>
        </w:numPr>
        <w:spacing w:before="40" w:after="60"/>
      </w:pPr>
      <w:r>
        <w:rPr>
          <w:b/>
          <w:bCs/>
        </w:rPr>
        <w:t xml:space="preserve">Hard cap on physician consultations: </w:t>
      </w:r>
      <w:r>
        <w:t>to structurally prevent intra-provincial doctor shopping</w:t>
      </w:r>
    </w:p>
    <w:p w14:paraId="7DB1A64E" w14:textId="77777777" w:rsidR="00027AB6" w:rsidRDefault="00000000">
      <w:pPr>
        <w:pStyle w:val="ListParagraph"/>
        <w:numPr>
          <w:ilvl w:val="0"/>
          <w:numId w:val="2"/>
        </w:numPr>
        <w:spacing w:before="40" w:after="60"/>
      </w:pPr>
      <w:r>
        <w:rPr>
          <w:b/>
          <w:bCs/>
        </w:rPr>
        <w:t xml:space="preserve">Specific penalties for circumvention facilitation: </w:t>
      </w:r>
      <w:r>
        <w:t>targeting practitioners who knowingly approve previously denied patients</w:t>
      </w:r>
    </w:p>
    <w:p w14:paraId="2346012A" w14:textId="77777777" w:rsidR="00027AB6" w:rsidRDefault="00000000">
      <w:pPr>
        <w:pStyle w:val="ListParagraph"/>
        <w:numPr>
          <w:ilvl w:val="0"/>
          <w:numId w:val="2"/>
        </w:numPr>
        <w:spacing w:before="40" w:after="60"/>
      </w:pPr>
      <w:r>
        <w:rPr>
          <w:b/>
          <w:bCs/>
        </w:rPr>
        <w:t xml:space="preserve">Independent pre-approval review board: </w:t>
      </w:r>
      <w:r>
        <w:t>to authorize each case before it proceeds</w:t>
      </w:r>
    </w:p>
    <w:p w14:paraId="4FA7616D" w14:textId="77777777" w:rsidR="00027AB6" w:rsidRDefault="00000000">
      <w:pPr>
        <w:pStyle w:val="ListParagraph"/>
        <w:numPr>
          <w:ilvl w:val="0"/>
          <w:numId w:val="2"/>
        </w:numPr>
        <w:spacing w:before="40" w:after="60"/>
      </w:pPr>
      <w:r>
        <w:rPr>
          <w:b/>
          <w:bCs/>
        </w:rPr>
        <w:lastRenderedPageBreak/>
        <w:t xml:space="preserve">Formal family dispute and appeals mechanism: </w:t>
      </w:r>
      <w:r>
        <w:t>with mediation, review panels, and defined legislative procedures</w:t>
      </w:r>
    </w:p>
    <w:p w14:paraId="63518323" w14:textId="77777777" w:rsidR="00027AB6" w:rsidRDefault="00000000">
      <w:pPr>
        <w:pStyle w:val="ListParagraph"/>
        <w:numPr>
          <w:ilvl w:val="0"/>
          <w:numId w:val="2"/>
        </w:numPr>
        <w:spacing w:before="40" w:after="60"/>
      </w:pPr>
      <w:r>
        <w:rPr>
          <w:b/>
          <w:bCs/>
        </w:rPr>
        <w:t xml:space="preserve">Multi-disciplinary assessments: </w:t>
      </w:r>
      <w:r>
        <w:t>involving psychology, social work, and pain management in each evaluation</w:t>
      </w:r>
    </w:p>
    <w:p w14:paraId="4920CF2C" w14:textId="77777777" w:rsidR="00027AB6" w:rsidRDefault="00027AB6">
      <w:pPr>
        <w:spacing w:before="80"/>
      </w:pPr>
    </w:p>
    <w:p w14:paraId="0AB8B5B0" w14:textId="77777777" w:rsidR="00027AB6" w:rsidRDefault="00000000">
      <w:pPr>
        <w:spacing w:before="60" w:after="100"/>
      </w:pPr>
      <w:r>
        <w:t>These gaps represent the difference between a system that improves information-gathering and one that structurally prevents abuse. The brief's proposals in these areas remain sound and remain live issues for the next phase of regulatory development.</w:t>
      </w:r>
    </w:p>
    <w:p w14:paraId="6B1EC739" w14:textId="77777777" w:rsidR="00027AB6" w:rsidRDefault="00027AB6">
      <w:pPr>
        <w:spacing w:before="200"/>
      </w:pPr>
    </w:p>
    <w:p w14:paraId="16CDCEF2" w14:textId="77777777" w:rsidR="00027AB6" w:rsidRDefault="00000000">
      <w:pPr>
        <w:pBdr>
          <w:top w:val="single" w:sz="4" w:space="4" w:color="2E75B6"/>
        </w:pBdr>
        <w:spacing w:before="120" w:after="80"/>
      </w:pPr>
      <w:r>
        <w:rPr>
          <w:color w:val="595959"/>
          <w:sz w:val="18"/>
          <w:szCs w:val="18"/>
        </w:rPr>
        <w:t>Freedoms Advocate  |  www.freedomsadvocate.ca  |  Suite 414, 203-304 Main Street South, Airdrie, Alberta T4B 3C3</w:t>
      </w:r>
    </w:p>
    <w:sectPr w:rsidR="00027AB6">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D0556" w14:textId="77777777" w:rsidR="005E1D0E" w:rsidRDefault="005E1D0E">
      <w:r>
        <w:separator/>
      </w:r>
    </w:p>
  </w:endnote>
  <w:endnote w:type="continuationSeparator" w:id="0">
    <w:p w14:paraId="05048221" w14:textId="77777777" w:rsidR="005E1D0E" w:rsidRDefault="005E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D1E0" w14:textId="77777777" w:rsidR="00027AB6" w:rsidRDefault="00000000">
    <w:pPr>
      <w:jc w:val="center"/>
    </w:pPr>
    <w:r>
      <w:rPr>
        <w:color w:val="595959"/>
        <w:sz w:val="18"/>
        <w:szCs w:val="18"/>
      </w:rPr>
      <w:t xml:space="preserve">Freedoms Advocate Legislative Brief vs. Alberta Bill 18  |  Page </w:t>
    </w:r>
    <w:r>
      <w:rPr>
        <w:color w:val="595959"/>
        <w:sz w:val="18"/>
        <w:szCs w:val="18"/>
      </w:rPr>
      <w:fldChar w:fldCharType="begin"/>
    </w:r>
    <w:r>
      <w:rPr>
        <w:color w:val="595959"/>
        <w:sz w:val="18"/>
        <w:szCs w:val="18"/>
      </w:rPr>
      <w:instrText>PAGE</w:instrText>
    </w:r>
    <w:r>
      <w:rPr>
        <w:color w:val="595959"/>
        <w:sz w:val="18"/>
        <w:szCs w:val="18"/>
      </w:rPr>
      <w:fldChar w:fldCharType="separate"/>
    </w:r>
    <w:r w:rsidR="004C19D7">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4C19D7">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E6A8" w14:textId="77777777" w:rsidR="005E1D0E" w:rsidRDefault="005E1D0E">
      <w:r>
        <w:separator/>
      </w:r>
    </w:p>
  </w:footnote>
  <w:footnote w:type="continuationSeparator" w:id="0">
    <w:p w14:paraId="3C267C16" w14:textId="77777777" w:rsidR="005E1D0E" w:rsidRDefault="005E1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808E5"/>
    <w:multiLevelType w:val="hybridMultilevel"/>
    <w:tmpl w:val="F11C4A8E"/>
    <w:lvl w:ilvl="0" w:tplc="A046127C">
      <w:start w:val="1"/>
      <w:numFmt w:val="bullet"/>
      <w:lvlText w:val="●"/>
      <w:lvlJc w:val="left"/>
      <w:pPr>
        <w:ind w:left="720" w:hanging="360"/>
      </w:pPr>
    </w:lvl>
    <w:lvl w:ilvl="1" w:tplc="99AE34B0">
      <w:start w:val="1"/>
      <w:numFmt w:val="bullet"/>
      <w:lvlText w:val="○"/>
      <w:lvlJc w:val="left"/>
      <w:pPr>
        <w:ind w:left="1440" w:hanging="360"/>
      </w:pPr>
    </w:lvl>
    <w:lvl w:ilvl="2" w:tplc="9F8AF704">
      <w:start w:val="1"/>
      <w:numFmt w:val="bullet"/>
      <w:lvlText w:val="■"/>
      <w:lvlJc w:val="left"/>
      <w:pPr>
        <w:ind w:left="2160" w:hanging="360"/>
      </w:pPr>
    </w:lvl>
    <w:lvl w:ilvl="3" w:tplc="DA604408">
      <w:start w:val="1"/>
      <w:numFmt w:val="bullet"/>
      <w:lvlText w:val="●"/>
      <w:lvlJc w:val="left"/>
      <w:pPr>
        <w:ind w:left="2880" w:hanging="360"/>
      </w:pPr>
    </w:lvl>
    <w:lvl w:ilvl="4" w:tplc="74E84B84">
      <w:start w:val="1"/>
      <w:numFmt w:val="bullet"/>
      <w:lvlText w:val="○"/>
      <w:lvlJc w:val="left"/>
      <w:pPr>
        <w:ind w:left="3600" w:hanging="360"/>
      </w:pPr>
    </w:lvl>
    <w:lvl w:ilvl="5" w:tplc="97226D76">
      <w:start w:val="1"/>
      <w:numFmt w:val="bullet"/>
      <w:lvlText w:val="■"/>
      <w:lvlJc w:val="left"/>
      <w:pPr>
        <w:ind w:left="4320" w:hanging="360"/>
      </w:pPr>
    </w:lvl>
    <w:lvl w:ilvl="6" w:tplc="BFB40340">
      <w:start w:val="1"/>
      <w:numFmt w:val="bullet"/>
      <w:lvlText w:val="●"/>
      <w:lvlJc w:val="left"/>
      <w:pPr>
        <w:ind w:left="5040" w:hanging="360"/>
      </w:pPr>
    </w:lvl>
    <w:lvl w:ilvl="7" w:tplc="21DA1CBE">
      <w:start w:val="1"/>
      <w:numFmt w:val="bullet"/>
      <w:lvlText w:val="●"/>
      <w:lvlJc w:val="left"/>
      <w:pPr>
        <w:ind w:left="5760" w:hanging="360"/>
      </w:pPr>
    </w:lvl>
    <w:lvl w:ilvl="8" w:tplc="E864CF1A">
      <w:start w:val="1"/>
      <w:numFmt w:val="bullet"/>
      <w:lvlText w:val="●"/>
      <w:lvlJc w:val="left"/>
      <w:pPr>
        <w:ind w:left="6480" w:hanging="360"/>
      </w:pPr>
    </w:lvl>
  </w:abstractNum>
  <w:abstractNum w:abstractNumId="1" w15:restartNumberingAfterBreak="0">
    <w:nsid w:val="36D534EB"/>
    <w:multiLevelType w:val="hybridMultilevel"/>
    <w:tmpl w:val="9E80263E"/>
    <w:lvl w:ilvl="0" w:tplc="6B66A462">
      <w:start w:val="1"/>
      <w:numFmt w:val="bullet"/>
      <w:lvlText w:val="◦"/>
      <w:lvlJc w:val="left"/>
      <w:pPr>
        <w:ind w:left="1080" w:hanging="360"/>
      </w:pPr>
    </w:lvl>
    <w:lvl w:ilvl="1" w:tplc="D52A3F10">
      <w:numFmt w:val="decimal"/>
      <w:lvlText w:val=""/>
      <w:lvlJc w:val="left"/>
    </w:lvl>
    <w:lvl w:ilvl="2" w:tplc="CF7A25A6">
      <w:numFmt w:val="decimal"/>
      <w:lvlText w:val=""/>
      <w:lvlJc w:val="left"/>
    </w:lvl>
    <w:lvl w:ilvl="3" w:tplc="D6C4B896">
      <w:numFmt w:val="decimal"/>
      <w:lvlText w:val=""/>
      <w:lvlJc w:val="left"/>
    </w:lvl>
    <w:lvl w:ilvl="4" w:tplc="CF7A050A">
      <w:numFmt w:val="decimal"/>
      <w:lvlText w:val=""/>
      <w:lvlJc w:val="left"/>
    </w:lvl>
    <w:lvl w:ilvl="5" w:tplc="C248F2BA">
      <w:numFmt w:val="decimal"/>
      <w:lvlText w:val=""/>
      <w:lvlJc w:val="left"/>
    </w:lvl>
    <w:lvl w:ilvl="6" w:tplc="5552C4DC">
      <w:numFmt w:val="decimal"/>
      <w:lvlText w:val=""/>
      <w:lvlJc w:val="left"/>
    </w:lvl>
    <w:lvl w:ilvl="7" w:tplc="CDA4AAB0">
      <w:numFmt w:val="decimal"/>
      <w:lvlText w:val=""/>
      <w:lvlJc w:val="left"/>
    </w:lvl>
    <w:lvl w:ilvl="8" w:tplc="BCBCF520">
      <w:numFmt w:val="decimal"/>
      <w:lvlText w:val=""/>
      <w:lvlJc w:val="left"/>
    </w:lvl>
  </w:abstractNum>
  <w:abstractNum w:abstractNumId="2" w15:restartNumberingAfterBreak="0">
    <w:nsid w:val="531B6701"/>
    <w:multiLevelType w:val="hybridMultilevel"/>
    <w:tmpl w:val="A1408D9C"/>
    <w:lvl w:ilvl="0" w:tplc="391EB894">
      <w:start w:val="1"/>
      <w:numFmt w:val="bullet"/>
      <w:lvlText w:val="•"/>
      <w:lvlJc w:val="left"/>
      <w:pPr>
        <w:ind w:left="720" w:hanging="360"/>
      </w:pPr>
    </w:lvl>
    <w:lvl w:ilvl="1" w:tplc="B0CC2EDA">
      <w:numFmt w:val="decimal"/>
      <w:lvlText w:val=""/>
      <w:lvlJc w:val="left"/>
    </w:lvl>
    <w:lvl w:ilvl="2" w:tplc="CEAEA7A2">
      <w:numFmt w:val="decimal"/>
      <w:lvlText w:val=""/>
      <w:lvlJc w:val="left"/>
    </w:lvl>
    <w:lvl w:ilvl="3" w:tplc="985EE942">
      <w:numFmt w:val="decimal"/>
      <w:lvlText w:val=""/>
      <w:lvlJc w:val="left"/>
    </w:lvl>
    <w:lvl w:ilvl="4" w:tplc="1E82E006">
      <w:numFmt w:val="decimal"/>
      <w:lvlText w:val=""/>
      <w:lvlJc w:val="left"/>
    </w:lvl>
    <w:lvl w:ilvl="5" w:tplc="C4C66A14">
      <w:numFmt w:val="decimal"/>
      <w:lvlText w:val=""/>
      <w:lvlJc w:val="left"/>
    </w:lvl>
    <w:lvl w:ilvl="6" w:tplc="1DF25362">
      <w:numFmt w:val="decimal"/>
      <w:lvlText w:val=""/>
      <w:lvlJc w:val="left"/>
    </w:lvl>
    <w:lvl w:ilvl="7" w:tplc="61F6A73C">
      <w:numFmt w:val="decimal"/>
      <w:lvlText w:val=""/>
      <w:lvlJc w:val="left"/>
    </w:lvl>
    <w:lvl w:ilvl="8" w:tplc="3EB89FBE">
      <w:numFmt w:val="decimal"/>
      <w:lvlText w:val=""/>
      <w:lvlJc w:val="left"/>
    </w:lvl>
  </w:abstractNum>
  <w:num w:numId="1" w16cid:durableId="1787037240">
    <w:abstractNumId w:val="0"/>
    <w:lvlOverride w:ilvl="0">
      <w:startOverride w:val="1"/>
    </w:lvlOverride>
  </w:num>
  <w:num w:numId="2" w16cid:durableId="8561864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AB6"/>
    <w:rsid w:val="00027AB6"/>
    <w:rsid w:val="004C19D7"/>
    <w:rsid w:val="005E1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552C"/>
  <w15:docId w15:val="{6273224A-7251-4F2A-BB9B-B63E0C9C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4E79"/>
      <w:sz w:val="32"/>
      <w:szCs w:val="32"/>
    </w:rPr>
  </w:style>
  <w:style w:type="paragraph" w:styleId="Heading2">
    <w:name w:val="heading 2"/>
    <w:uiPriority w:val="9"/>
    <w:unhideWhenUsed/>
    <w:qFormat/>
    <w:pPr>
      <w:spacing w:before="28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3190</Words>
  <Characters>18186</Characters>
  <Application>Microsoft Office Word</Application>
  <DocSecurity>0</DocSecurity>
  <Lines>151</Lines>
  <Paragraphs>42</Paragraphs>
  <ScaleCrop>false</ScaleCrop>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Marnie Cathcart</cp:lastModifiedBy>
  <cp:revision>2</cp:revision>
  <dcterms:created xsi:type="dcterms:W3CDTF">2026-03-19T04:25:00Z</dcterms:created>
  <dcterms:modified xsi:type="dcterms:W3CDTF">2026-03-21T00:58:00Z</dcterms:modified>
</cp:coreProperties>
</file>